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8AAF" w14:textId="77777777" w:rsidR="0000182A" w:rsidRPr="006C5B7D" w:rsidRDefault="0000182A" w:rsidP="0000182A">
      <w:pPr>
        <w:widowControl w:val="0"/>
        <w:autoSpaceDE w:val="0"/>
        <w:autoSpaceDN w:val="0"/>
        <w:adjustRightInd w:val="0"/>
        <w:spacing w:after="0" w:line="240" w:lineRule="auto"/>
        <w:jc w:val="center"/>
        <w:rPr>
          <w:rFonts w:ascii="Arial" w:hAnsi="Arial" w:cs="Arial"/>
          <w:b/>
          <w:color w:val="000000"/>
        </w:rPr>
      </w:pPr>
      <w:r w:rsidRPr="006C5B7D">
        <w:rPr>
          <w:rFonts w:ascii="Arial" w:hAnsi="Arial" w:cs="Arial"/>
          <w:b/>
          <w:color w:val="000000"/>
        </w:rPr>
        <w:t>THE AUDIT COMMITTEE</w:t>
      </w:r>
    </w:p>
    <w:p w14:paraId="2F190263" w14:textId="77777777" w:rsidR="0000182A" w:rsidRPr="006C5B7D" w:rsidRDefault="0000182A" w:rsidP="0000182A">
      <w:pPr>
        <w:widowControl w:val="0"/>
        <w:autoSpaceDE w:val="0"/>
        <w:autoSpaceDN w:val="0"/>
        <w:adjustRightInd w:val="0"/>
        <w:spacing w:after="0" w:line="240" w:lineRule="auto"/>
        <w:jc w:val="center"/>
        <w:rPr>
          <w:rFonts w:ascii="Arial" w:hAnsi="Arial" w:cs="Arial"/>
          <w:b/>
          <w:color w:val="000000"/>
        </w:rPr>
      </w:pPr>
    </w:p>
    <w:p w14:paraId="6D7D6D40" w14:textId="382E3DAC" w:rsidR="0000182A" w:rsidRPr="006C5B7D" w:rsidRDefault="0000182A" w:rsidP="0000182A">
      <w:pPr>
        <w:widowControl w:val="0"/>
        <w:autoSpaceDE w:val="0"/>
        <w:autoSpaceDN w:val="0"/>
        <w:adjustRightInd w:val="0"/>
        <w:spacing w:after="0" w:line="240" w:lineRule="auto"/>
        <w:jc w:val="center"/>
        <w:rPr>
          <w:rFonts w:ascii="Arial" w:hAnsi="Arial" w:cs="Arial"/>
          <w:b/>
          <w:color w:val="000000"/>
        </w:rPr>
      </w:pPr>
      <w:r w:rsidRPr="006C5B7D">
        <w:rPr>
          <w:rFonts w:ascii="Arial" w:hAnsi="Arial" w:cs="Arial"/>
          <w:b/>
          <w:color w:val="000000"/>
        </w:rPr>
        <w:t>TERMS OF REFERENCE</w:t>
      </w:r>
    </w:p>
    <w:p w14:paraId="6100CC65" w14:textId="76AE2185" w:rsidR="001408E0" w:rsidRPr="006C5B7D" w:rsidRDefault="001408E0" w:rsidP="0000182A">
      <w:pPr>
        <w:widowControl w:val="0"/>
        <w:autoSpaceDE w:val="0"/>
        <w:autoSpaceDN w:val="0"/>
        <w:adjustRightInd w:val="0"/>
        <w:spacing w:after="0" w:line="240" w:lineRule="auto"/>
        <w:jc w:val="center"/>
        <w:rPr>
          <w:rFonts w:ascii="Arial" w:hAnsi="Arial" w:cs="Arial"/>
          <w:b/>
          <w:color w:val="000000"/>
        </w:rPr>
      </w:pPr>
    </w:p>
    <w:p w14:paraId="1148DB90" w14:textId="55BB94E1" w:rsidR="001408E0" w:rsidRPr="006C5B7D" w:rsidRDefault="001408E0" w:rsidP="0000182A">
      <w:pPr>
        <w:widowControl w:val="0"/>
        <w:autoSpaceDE w:val="0"/>
        <w:autoSpaceDN w:val="0"/>
        <w:adjustRightInd w:val="0"/>
        <w:spacing w:after="0" w:line="240" w:lineRule="auto"/>
        <w:jc w:val="center"/>
        <w:rPr>
          <w:rFonts w:ascii="Arial" w:hAnsi="Arial" w:cs="Arial"/>
          <w:b/>
          <w:color w:val="000000"/>
        </w:rPr>
      </w:pPr>
      <w:r w:rsidRPr="006C5B7D">
        <w:rPr>
          <w:rFonts w:ascii="Arial" w:hAnsi="Arial" w:cs="Arial"/>
          <w:b/>
          <w:color w:val="000000"/>
        </w:rPr>
        <w:t xml:space="preserve">ADOPTED </w:t>
      </w:r>
      <w:r w:rsidR="006D7771">
        <w:rPr>
          <w:rFonts w:ascii="Arial" w:hAnsi="Arial" w:cs="Arial"/>
          <w:b/>
          <w:color w:val="000000"/>
        </w:rPr>
        <w:t>2</w:t>
      </w:r>
      <w:r w:rsidR="00410DEC">
        <w:rPr>
          <w:rFonts w:ascii="Arial" w:hAnsi="Arial" w:cs="Arial"/>
          <w:b/>
          <w:color w:val="000000"/>
        </w:rPr>
        <w:t>3</w:t>
      </w:r>
      <w:r w:rsidR="006D7771">
        <w:rPr>
          <w:rFonts w:ascii="Arial" w:hAnsi="Arial" w:cs="Arial"/>
          <w:b/>
          <w:color w:val="000000"/>
        </w:rPr>
        <w:t xml:space="preserve"> March 202</w:t>
      </w:r>
      <w:r w:rsidR="00410DEC">
        <w:rPr>
          <w:rFonts w:ascii="Arial" w:hAnsi="Arial" w:cs="Arial"/>
          <w:b/>
          <w:color w:val="000000"/>
        </w:rPr>
        <w:t>3</w:t>
      </w:r>
    </w:p>
    <w:p w14:paraId="7FD51D31" w14:textId="77777777" w:rsidR="0000182A" w:rsidRPr="006C5B7D" w:rsidRDefault="0000182A" w:rsidP="0000182A">
      <w:pPr>
        <w:widowControl w:val="0"/>
        <w:autoSpaceDE w:val="0"/>
        <w:autoSpaceDN w:val="0"/>
        <w:adjustRightInd w:val="0"/>
        <w:spacing w:after="0" w:line="240" w:lineRule="auto"/>
        <w:jc w:val="both"/>
        <w:rPr>
          <w:rFonts w:ascii="Arial" w:hAnsi="Arial" w:cs="Arial"/>
          <w:color w:val="000000"/>
        </w:rPr>
      </w:pPr>
    </w:p>
    <w:p w14:paraId="2DCDE53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EDEADDE" w14:textId="77777777" w:rsidR="0000182A" w:rsidRPr="006C5B7D" w:rsidRDefault="0000182A" w:rsidP="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1.</w:t>
      </w:r>
      <w:r w:rsidRPr="006C5B7D">
        <w:rPr>
          <w:rFonts w:ascii="Arial" w:hAnsi="Arial" w:cs="Arial"/>
          <w:b/>
          <w:bCs/>
          <w:color w:val="000000"/>
        </w:rPr>
        <w:tab/>
        <w:t>CONSTITUTION</w:t>
      </w:r>
      <w:r w:rsidRPr="006C5B7D">
        <w:rPr>
          <w:rFonts w:ascii="Arial" w:hAnsi="Arial" w:cs="Arial"/>
          <w:color w:val="000000"/>
        </w:rPr>
        <w:t>  </w:t>
      </w:r>
    </w:p>
    <w:p w14:paraId="4FC0FD68" w14:textId="77777777" w:rsidR="0000182A" w:rsidRPr="006C5B7D" w:rsidRDefault="0000182A" w:rsidP="0000182A">
      <w:pPr>
        <w:widowControl w:val="0"/>
        <w:autoSpaceDE w:val="0"/>
        <w:autoSpaceDN w:val="0"/>
        <w:adjustRightInd w:val="0"/>
        <w:spacing w:after="0" w:line="240" w:lineRule="auto"/>
        <w:jc w:val="both"/>
        <w:rPr>
          <w:rFonts w:ascii="Arial" w:hAnsi="Arial" w:cs="Arial"/>
          <w:color w:val="000000"/>
        </w:rPr>
      </w:pPr>
    </w:p>
    <w:p w14:paraId="39C65DDE" w14:textId="77777777" w:rsidR="0000182A" w:rsidRPr="006C5B7D" w:rsidRDefault="0000182A" w:rsidP="0000182A">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1.1</w:t>
      </w:r>
      <w:r w:rsidRPr="006C5B7D">
        <w:rPr>
          <w:rFonts w:ascii="Arial" w:hAnsi="Arial" w:cs="Arial"/>
          <w:color w:val="000000"/>
        </w:rPr>
        <w:t>  </w:t>
      </w:r>
      <w:r w:rsidRPr="006C5B7D">
        <w:rPr>
          <w:rFonts w:ascii="Arial" w:hAnsi="Arial" w:cs="Arial"/>
          <w:color w:val="000000"/>
        </w:rPr>
        <w:tab/>
      </w:r>
      <w:proofErr w:type="gramEnd"/>
      <w:r w:rsidRPr="006C5B7D">
        <w:rPr>
          <w:rFonts w:ascii="Arial" w:hAnsi="Arial" w:cs="Arial"/>
          <w:color w:val="000000"/>
        </w:rPr>
        <w:t>The audit committee (</w:t>
      </w:r>
      <w:r w:rsidRPr="006C5B7D">
        <w:rPr>
          <w:rFonts w:ascii="Arial" w:hAnsi="Arial" w:cs="Arial"/>
          <w:b/>
          <w:bCs/>
          <w:color w:val="000000"/>
        </w:rPr>
        <w:t>Committee</w:t>
      </w:r>
      <w:r w:rsidRPr="006C5B7D">
        <w:rPr>
          <w:rFonts w:ascii="Arial" w:hAnsi="Arial" w:cs="Arial"/>
          <w:color w:val="000000"/>
        </w:rPr>
        <w:t>) is constituted as a committee of the board of directors (</w:t>
      </w:r>
      <w:r w:rsidRPr="006C5B7D">
        <w:rPr>
          <w:rFonts w:ascii="Arial" w:hAnsi="Arial" w:cs="Arial"/>
          <w:b/>
          <w:bCs/>
          <w:color w:val="000000"/>
        </w:rPr>
        <w:t>board</w:t>
      </w:r>
      <w:r w:rsidRPr="006C5B7D">
        <w:rPr>
          <w:rFonts w:ascii="Arial" w:hAnsi="Arial" w:cs="Arial"/>
          <w:color w:val="000000"/>
        </w:rPr>
        <w:t>) of PayPoint plc (</w:t>
      </w:r>
      <w:r w:rsidRPr="006C5B7D">
        <w:rPr>
          <w:rFonts w:ascii="Arial" w:hAnsi="Arial" w:cs="Arial"/>
          <w:b/>
          <w:bCs/>
          <w:color w:val="000000"/>
        </w:rPr>
        <w:t>Company</w:t>
      </w:r>
      <w:r w:rsidRPr="006C5B7D">
        <w:rPr>
          <w:rFonts w:ascii="Arial" w:hAnsi="Arial" w:cs="Arial"/>
          <w:color w:val="000000"/>
        </w:rPr>
        <w:t>) in accordance with the articles of association of the Company.</w:t>
      </w:r>
    </w:p>
    <w:p w14:paraId="0A0BD462" w14:textId="77777777" w:rsidR="0000182A" w:rsidRPr="006C5B7D" w:rsidRDefault="0000182A" w:rsidP="0000182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1.2</w:t>
      </w:r>
      <w:r w:rsidRPr="006C5B7D">
        <w:rPr>
          <w:rFonts w:ascii="Arial" w:hAnsi="Arial" w:cs="Arial"/>
          <w:color w:val="000000"/>
        </w:rPr>
        <w:t>  </w:t>
      </w:r>
      <w:r w:rsidRPr="006C5B7D">
        <w:rPr>
          <w:rFonts w:ascii="Arial" w:hAnsi="Arial" w:cs="Arial"/>
          <w:color w:val="000000"/>
        </w:rPr>
        <w:tab/>
      </w:r>
      <w:proofErr w:type="gramEnd"/>
      <w:r w:rsidRPr="006C5B7D">
        <w:rPr>
          <w:rFonts w:ascii="Arial" w:hAnsi="Arial" w:cs="Arial"/>
          <w:color w:val="000000"/>
        </w:rPr>
        <w:t>The Committee has the delegated authority of the board in respect of the functions and powers set out in these terms of reference.</w:t>
      </w:r>
    </w:p>
    <w:p w14:paraId="02DF7910" w14:textId="77777777" w:rsidR="0000182A" w:rsidRPr="006C5B7D" w:rsidRDefault="0000182A" w:rsidP="0000182A">
      <w:pPr>
        <w:widowControl w:val="0"/>
        <w:autoSpaceDE w:val="0"/>
        <w:autoSpaceDN w:val="0"/>
        <w:adjustRightInd w:val="0"/>
        <w:spacing w:after="0" w:line="240" w:lineRule="auto"/>
        <w:ind w:left="720" w:hanging="720"/>
        <w:jc w:val="both"/>
        <w:rPr>
          <w:rFonts w:ascii="Arial" w:hAnsi="Arial" w:cs="Arial"/>
          <w:color w:val="000000"/>
        </w:rPr>
      </w:pPr>
    </w:p>
    <w:p w14:paraId="52341CE6" w14:textId="77777777" w:rsidR="0000182A" w:rsidRPr="006C5B7D" w:rsidRDefault="0000182A" w:rsidP="0000182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1.3</w:t>
      </w:r>
      <w:r w:rsidRPr="006C5B7D">
        <w:rPr>
          <w:rFonts w:ascii="Arial" w:hAnsi="Arial" w:cs="Arial"/>
          <w:color w:val="000000"/>
        </w:rPr>
        <w:t>  </w:t>
      </w:r>
      <w:r w:rsidRPr="006C5B7D">
        <w:rPr>
          <w:rFonts w:ascii="Arial" w:hAnsi="Arial" w:cs="Arial"/>
          <w:color w:val="000000"/>
        </w:rPr>
        <w:tab/>
      </w:r>
      <w:proofErr w:type="gramEnd"/>
      <w:r w:rsidRPr="006C5B7D">
        <w:rPr>
          <w:rFonts w:ascii="Arial" w:hAnsi="Arial" w:cs="Arial"/>
          <w:color w:val="000000"/>
        </w:rPr>
        <w:t>The Committee may sub-delegate any or all of its powers and authority as it thinks fit, including, without limitation, the establishment of sub-committees which are to report back to the Committee.</w:t>
      </w:r>
    </w:p>
    <w:p w14:paraId="34458557" w14:textId="77777777" w:rsidR="0000182A" w:rsidRPr="006C5B7D" w:rsidRDefault="0000182A" w:rsidP="0000182A">
      <w:pPr>
        <w:widowControl w:val="0"/>
        <w:autoSpaceDE w:val="0"/>
        <w:autoSpaceDN w:val="0"/>
        <w:adjustRightInd w:val="0"/>
        <w:spacing w:after="0" w:line="240" w:lineRule="auto"/>
        <w:ind w:left="720" w:hanging="720"/>
        <w:jc w:val="both"/>
        <w:rPr>
          <w:rFonts w:ascii="Arial" w:hAnsi="Arial" w:cs="Arial"/>
          <w:color w:val="000000"/>
        </w:rPr>
      </w:pPr>
    </w:p>
    <w:p w14:paraId="6A1926A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2.</w:t>
      </w:r>
      <w:r w:rsidRPr="006C5B7D">
        <w:rPr>
          <w:rFonts w:ascii="Arial" w:hAnsi="Arial" w:cs="Arial"/>
          <w:color w:val="000000"/>
        </w:rPr>
        <w:t>  </w:t>
      </w:r>
      <w:r w:rsidRPr="006C5B7D">
        <w:rPr>
          <w:rFonts w:ascii="Arial" w:hAnsi="Arial" w:cs="Arial"/>
          <w:color w:val="000000"/>
        </w:rPr>
        <w:tab/>
      </w:r>
      <w:r w:rsidRPr="006C5B7D">
        <w:rPr>
          <w:rFonts w:ascii="Arial" w:hAnsi="Arial" w:cs="Arial"/>
          <w:b/>
          <w:bCs/>
          <w:color w:val="000000"/>
        </w:rPr>
        <w:t>ROLE</w:t>
      </w:r>
      <w:r w:rsidRPr="006C5B7D">
        <w:rPr>
          <w:rFonts w:ascii="Arial" w:hAnsi="Arial" w:cs="Arial"/>
          <w:color w:val="000000"/>
        </w:rPr>
        <w:t>  </w:t>
      </w:r>
    </w:p>
    <w:p w14:paraId="61ECE2E1" w14:textId="77777777" w:rsidR="0000182A" w:rsidRPr="006C5B7D" w:rsidRDefault="0000182A" w:rsidP="0000182A">
      <w:pPr>
        <w:widowControl w:val="0"/>
        <w:autoSpaceDE w:val="0"/>
        <w:autoSpaceDN w:val="0"/>
        <w:adjustRightInd w:val="0"/>
        <w:spacing w:before="200" w:after="200" w:line="240" w:lineRule="auto"/>
        <w:ind w:left="720"/>
        <w:jc w:val="both"/>
        <w:rPr>
          <w:rFonts w:ascii="Arial" w:hAnsi="Arial" w:cs="Arial"/>
          <w:color w:val="000000"/>
        </w:rPr>
      </w:pPr>
      <w:r w:rsidRPr="006C5B7D">
        <w:rPr>
          <w:rFonts w:ascii="Arial" w:hAnsi="Arial" w:cs="Arial"/>
          <w:color w:val="000000"/>
        </w:rPr>
        <w:t>The role of the Committee is to assist the board in fulfilling its oversight responsibilities by reviewing and monitoring:</w:t>
      </w:r>
    </w:p>
    <w:p w14:paraId="57C8C880" w14:textId="77777777" w:rsidR="0000182A" w:rsidRPr="006C5B7D" w:rsidRDefault="0000182A" w:rsidP="0000182A">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2.1</w:t>
      </w:r>
      <w:r w:rsidRPr="006C5B7D">
        <w:rPr>
          <w:rFonts w:ascii="Arial" w:hAnsi="Arial" w:cs="Arial"/>
          <w:color w:val="000000"/>
        </w:rPr>
        <w:t>  </w:t>
      </w:r>
      <w:r w:rsidRPr="006C5B7D">
        <w:rPr>
          <w:rFonts w:ascii="Arial" w:hAnsi="Arial" w:cs="Arial"/>
          <w:color w:val="000000"/>
        </w:rPr>
        <w:tab/>
      </w:r>
      <w:proofErr w:type="gramEnd"/>
      <w:r w:rsidRPr="006C5B7D">
        <w:rPr>
          <w:rFonts w:ascii="Arial" w:hAnsi="Arial" w:cs="Arial"/>
          <w:color w:val="000000"/>
        </w:rPr>
        <w:t>The integrity of the financial and narrative statements and other financial information provided to shareholders.</w:t>
      </w:r>
    </w:p>
    <w:p w14:paraId="4CC0AC84"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proofErr w:type="gramStart"/>
      <w:r w:rsidRPr="006C5B7D">
        <w:rPr>
          <w:rFonts w:ascii="Arial" w:hAnsi="Arial" w:cs="Arial"/>
          <w:b/>
          <w:bCs/>
          <w:color w:val="000000"/>
        </w:rPr>
        <w:t>2.2</w:t>
      </w:r>
      <w:r w:rsidRPr="006C5B7D">
        <w:rPr>
          <w:rFonts w:ascii="Arial" w:hAnsi="Arial" w:cs="Arial"/>
          <w:color w:val="000000"/>
        </w:rPr>
        <w:t>  </w:t>
      </w:r>
      <w:r w:rsidRPr="006C5B7D">
        <w:rPr>
          <w:rFonts w:ascii="Arial" w:hAnsi="Arial" w:cs="Arial"/>
          <w:color w:val="000000"/>
        </w:rPr>
        <w:tab/>
      </w:r>
      <w:proofErr w:type="gramEnd"/>
      <w:r w:rsidRPr="006C5B7D">
        <w:rPr>
          <w:rFonts w:ascii="Arial" w:hAnsi="Arial" w:cs="Arial"/>
          <w:color w:val="000000"/>
        </w:rPr>
        <w:t>The Company’s system of internal controls and risk management.</w:t>
      </w:r>
    </w:p>
    <w:p w14:paraId="16A731E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73123C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proofErr w:type="gramStart"/>
      <w:r w:rsidRPr="006C5B7D">
        <w:rPr>
          <w:rFonts w:ascii="Arial" w:hAnsi="Arial" w:cs="Arial"/>
          <w:b/>
          <w:bCs/>
          <w:color w:val="000000"/>
        </w:rPr>
        <w:t>2.3</w:t>
      </w:r>
      <w:r w:rsidRPr="006C5B7D">
        <w:rPr>
          <w:rFonts w:ascii="Arial" w:hAnsi="Arial" w:cs="Arial"/>
          <w:color w:val="000000"/>
        </w:rPr>
        <w:t>  </w:t>
      </w:r>
      <w:r w:rsidRPr="006C5B7D">
        <w:rPr>
          <w:rFonts w:ascii="Arial" w:hAnsi="Arial" w:cs="Arial"/>
          <w:color w:val="000000"/>
        </w:rPr>
        <w:tab/>
      </w:r>
      <w:proofErr w:type="gramEnd"/>
      <w:r w:rsidRPr="006C5B7D">
        <w:rPr>
          <w:rFonts w:ascii="Arial" w:hAnsi="Arial" w:cs="Arial"/>
          <w:color w:val="000000"/>
        </w:rPr>
        <w:t>The internal and external audit process and auditors.</w:t>
      </w:r>
    </w:p>
    <w:p w14:paraId="2335AAF6"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CEC5EE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proofErr w:type="gramStart"/>
      <w:r w:rsidRPr="006C5B7D">
        <w:rPr>
          <w:rFonts w:ascii="Arial" w:hAnsi="Arial" w:cs="Arial"/>
          <w:b/>
          <w:bCs/>
          <w:color w:val="000000"/>
        </w:rPr>
        <w:t>2.4</w:t>
      </w:r>
      <w:r w:rsidRPr="006C5B7D">
        <w:rPr>
          <w:rFonts w:ascii="Arial" w:hAnsi="Arial" w:cs="Arial"/>
          <w:color w:val="000000"/>
        </w:rPr>
        <w:t>  </w:t>
      </w:r>
      <w:r w:rsidRPr="006C5B7D">
        <w:rPr>
          <w:rFonts w:ascii="Arial" w:hAnsi="Arial" w:cs="Arial"/>
          <w:color w:val="000000"/>
        </w:rPr>
        <w:tab/>
      </w:r>
      <w:proofErr w:type="gramEnd"/>
      <w:r w:rsidRPr="006C5B7D">
        <w:rPr>
          <w:rFonts w:ascii="Arial" w:hAnsi="Arial" w:cs="Arial"/>
          <w:color w:val="000000"/>
        </w:rPr>
        <w:t>The processes for compliance with laws, regulations and ethical codes of practice.</w:t>
      </w:r>
    </w:p>
    <w:p w14:paraId="7301C551"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5FBA8DE"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3.</w:t>
      </w:r>
      <w:r w:rsidRPr="006C5B7D">
        <w:rPr>
          <w:rFonts w:ascii="Arial" w:hAnsi="Arial" w:cs="Arial"/>
          <w:color w:val="000000"/>
        </w:rPr>
        <w:t>  </w:t>
      </w:r>
      <w:r w:rsidRPr="006C5B7D">
        <w:rPr>
          <w:rFonts w:ascii="Arial" w:hAnsi="Arial" w:cs="Arial"/>
          <w:color w:val="000000"/>
        </w:rPr>
        <w:tab/>
      </w:r>
      <w:r w:rsidRPr="006C5B7D">
        <w:rPr>
          <w:rFonts w:ascii="Arial" w:hAnsi="Arial" w:cs="Arial"/>
          <w:b/>
          <w:bCs/>
          <w:color w:val="000000"/>
        </w:rPr>
        <w:t>DUTIES AND TERMS OF REFERENCE</w:t>
      </w:r>
      <w:r w:rsidRPr="006C5B7D">
        <w:rPr>
          <w:rFonts w:ascii="Arial" w:hAnsi="Arial" w:cs="Arial"/>
          <w:color w:val="000000"/>
        </w:rPr>
        <w:t>  </w:t>
      </w:r>
    </w:p>
    <w:p w14:paraId="428A0A9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p>
    <w:p w14:paraId="44C60B31" w14:textId="77777777" w:rsidR="0000182A" w:rsidRPr="006C5B7D" w:rsidRDefault="0000182A" w:rsidP="0000182A">
      <w:pPr>
        <w:widowControl w:val="0"/>
        <w:autoSpaceDE w:val="0"/>
        <w:autoSpaceDN w:val="0"/>
        <w:adjustRightInd w:val="0"/>
        <w:spacing w:after="0" w:line="240" w:lineRule="auto"/>
        <w:ind w:left="720"/>
        <w:jc w:val="both"/>
        <w:rPr>
          <w:rFonts w:ascii="Arial" w:hAnsi="Arial" w:cs="Arial"/>
          <w:color w:val="000000"/>
        </w:rPr>
      </w:pPr>
      <w:r w:rsidRPr="006C5B7D">
        <w:rPr>
          <w:rFonts w:ascii="Arial" w:hAnsi="Arial" w:cs="Arial"/>
          <w:color w:val="000000"/>
        </w:rPr>
        <w:t>The Committee shall have oversight of the Company and its subsidiaries (</w:t>
      </w:r>
      <w:r w:rsidRPr="006C5B7D">
        <w:rPr>
          <w:rFonts w:ascii="Arial" w:hAnsi="Arial" w:cs="Arial"/>
          <w:b/>
          <w:bCs/>
          <w:color w:val="000000"/>
        </w:rPr>
        <w:t>Group</w:t>
      </w:r>
      <w:r w:rsidRPr="006C5B7D">
        <w:rPr>
          <w:rFonts w:ascii="Arial" w:hAnsi="Arial" w:cs="Arial"/>
          <w:color w:val="000000"/>
        </w:rPr>
        <w:t>) as a whole and (unless required otherwise by regulation) carry out the following duties for the Group as appropriate:</w:t>
      </w:r>
    </w:p>
    <w:p w14:paraId="7CA82EB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B14189C" w14:textId="1BEB97E0" w:rsidR="0000182A" w:rsidRPr="006C5B7D" w:rsidRDefault="0000182A">
      <w:pPr>
        <w:widowControl w:val="0"/>
        <w:autoSpaceDE w:val="0"/>
        <w:autoSpaceDN w:val="0"/>
        <w:adjustRightInd w:val="0"/>
        <w:spacing w:after="200" w:line="240" w:lineRule="auto"/>
        <w:jc w:val="both"/>
        <w:rPr>
          <w:rFonts w:ascii="Arial" w:hAnsi="Arial" w:cs="Arial"/>
          <w:b/>
          <w:bCs/>
          <w:color w:val="000000"/>
        </w:rPr>
      </w:pPr>
      <w:r w:rsidRPr="006C5B7D">
        <w:rPr>
          <w:rFonts w:ascii="Arial" w:hAnsi="Arial" w:cs="Arial"/>
          <w:b/>
          <w:bCs/>
          <w:color w:val="000000"/>
        </w:rPr>
        <w:t>3.1</w:t>
      </w:r>
      <w:r w:rsidRPr="006C5B7D">
        <w:rPr>
          <w:rFonts w:ascii="Arial" w:hAnsi="Arial" w:cs="Arial"/>
          <w:color w:val="000000"/>
        </w:rPr>
        <w:t> </w:t>
      </w:r>
      <w:r w:rsidRPr="006C5B7D">
        <w:rPr>
          <w:rFonts w:ascii="Arial" w:hAnsi="Arial" w:cs="Arial"/>
          <w:color w:val="000000"/>
        </w:rPr>
        <w:tab/>
      </w:r>
      <w:r w:rsidRPr="006C5B7D">
        <w:rPr>
          <w:rFonts w:ascii="Arial" w:hAnsi="Arial" w:cs="Arial"/>
          <w:b/>
          <w:bCs/>
          <w:color w:val="000000"/>
        </w:rPr>
        <w:t>Financial reporting</w:t>
      </w:r>
    </w:p>
    <w:p w14:paraId="2D01107C" w14:textId="77777777" w:rsidR="0000182A" w:rsidRPr="006C5B7D" w:rsidRDefault="0000182A" w:rsidP="0000182A">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color w:val="000000"/>
        </w:rPr>
        <w:t>The Committee shall:</w:t>
      </w:r>
    </w:p>
    <w:p w14:paraId="1CE22989"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B6020FF" w14:textId="77777777" w:rsidR="0000182A" w:rsidRPr="006C5B7D" w:rsidRDefault="0000182A" w:rsidP="0000182A">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(a)</w:t>
      </w:r>
      <w:r w:rsidRPr="006C5B7D">
        <w:rPr>
          <w:rFonts w:ascii="Arial" w:hAnsi="Arial" w:cs="Arial"/>
          <w:color w:val="000000"/>
        </w:rPr>
        <w:t>  </w:t>
      </w:r>
      <w:r w:rsidRPr="006C5B7D">
        <w:rPr>
          <w:rFonts w:ascii="Arial" w:hAnsi="Arial" w:cs="Arial"/>
          <w:color w:val="000000"/>
        </w:rPr>
        <w:tab/>
        <w:t>monitor and discuss with management the integrity of the financial statements of the Group, including:</w:t>
      </w:r>
    </w:p>
    <w:p w14:paraId="21DEA144"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4DD843E" w14:textId="77777777" w:rsidR="0000182A" w:rsidRPr="006C5B7D" w:rsidRDefault="0000182A" w:rsidP="0000182A">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xml:space="preserve">  the annual and half-yearly </w:t>
      </w:r>
      <w:proofErr w:type="gramStart"/>
      <w:r w:rsidRPr="006C5B7D">
        <w:rPr>
          <w:rFonts w:ascii="Arial" w:hAnsi="Arial" w:cs="Arial"/>
          <w:color w:val="000000"/>
        </w:rPr>
        <w:t>reports;</w:t>
      </w:r>
      <w:proofErr w:type="gramEnd"/>
      <w:r w:rsidRPr="006C5B7D">
        <w:rPr>
          <w:rFonts w:ascii="Arial" w:hAnsi="Arial" w:cs="Arial"/>
          <w:color w:val="000000"/>
        </w:rPr>
        <w:t xml:space="preserve"> </w:t>
      </w:r>
    </w:p>
    <w:p w14:paraId="712736DB"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87064FA" w14:textId="77777777" w:rsidR="0000182A" w:rsidRPr="006C5B7D" w:rsidRDefault="0000182A" w:rsidP="0000182A">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(ii)</w:t>
      </w:r>
      <w:r w:rsidRPr="006C5B7D">
        <w:rPr>
          <w:rFonts w:ascii="Arial" w:hAnsi="Arial" w:cs="Arial"/>
          <w:color w:val="000000"/>
        </w:rPr>
        <w:t xml:space="preserve">  quarterly trading </w:t>
      </w:r>
      <w:proofErr w:type="gramStart"/>
      <w:r w:rsidRPr="006C5B7D">
        <w:rPr>
          <w:rFonts w:ascii="Arial" w:hAnsi="Arial" w:cs="Arial"/>
          <w:color w:val="000000"/>
        </w:rPr>
        <w:t>updates;</w:t>
      </w:r>
      <w:proofErr w:type="gramEnd"/>
    </w:p>
    <w:p w14:paraId="5ADE703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2839399" w14:textId="77777777" w:rsidR="0000182A" w:rsidRPr="006C5B7D" w:rsidRDefault="0000182A" w:rsidP="0000182A">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(iii)</w:t>
      </w:r>
      <w:r w:rsidRPr="006C5B7D">
        <w:rPr>
          <w:rFonts w:ascii="Arial" w:hAnsi="Arial" w:cs="Arial"/>
          <w:color w:val="000000"/>
        </w:rPr>
        <w:t>  preliminary results announcements; and</w:t>
      </w:r>
    </w:p>
    <w:p w14:paraId="2CC20F1A"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BCA2CF7" w14:textId="77777777" w:rsidR="0000182A" w:rsidRPr="006C5B7D" w:rsidRDefault="0000182A" w:rsidP="0000182A">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(iv)</w:t>
      </w:r>
      <w:r w:rsidRPr="006C5B7D">
        <w:rPr>
          <w:rFonts w:ascii="Arial" w:hAnsi="Arial" w:cs="Arial"/>
          <w:color w:val="000000"/>
        </w:rPr>
        <w:t xml:space="preserve">  any other formal statements relating to its financial </w:t>
      </w:r>
      <w:proofErr w:type="gramStart"/>
      <w:r w:rsidRPr="006C5B7D">
        <w:rPr>
          <w:rFonts w:ascii="Arial" w:hAnsi="Arial" w:cs="Arial"/>
          <w:color w:val="000000"/>
        </w:rPr>
        <w:t>performance;</w:t>
      </w:r>
      <w:proofErr w:type="gramEnd"/>
    </w:p>
    <w:p w14:paraId="062BD561"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AA58EF4" w14:textId="77777777" w:rsidR="0000182A" w:rsidRPr="006C5B7D" w:rsidRDefault="0000182A" w:rsidP="003E5E48">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(b)</w:t>
      </w:r>
      <w:r w:rsidR="003E5E48" w:rsidRPr="006C5B7D">
        <w:rPr>
          <w:rFonts w:ascii="Arial" w:hAnsi="Arial" w:cs="Arial"/>
          <w:color w:val="000000"/>
        </w:rPr>
        <w:t>  </w:t>
      </w:r>
      <w:r w:rsidR="003E5E48" w:rsidRPr="006C5B7D">
        <w:rPr>
          <w:rFonts w:ascii="Arial" w:hAnsi="Arial" w:cs="Arial"/>
          <w:color w:val="000000"/>
        </w:rPr>
        <w:tab/>
        <w:t>review and report to the board on</w:t>
      </w:r>
      <w:r w:rsidRPr="006C5B7D">
        <w:rPr>
          <w:rFonts w:ascii="Arial" w:hAnsi="Arial" w:cs="Arial"/>
          <w:color w:val="000000"/>
        </w:rPr>
        <w:t xml:space="preserve"> significant financial reporting issues and judgements which the financial statements, interim reports, preliminary announcements and related </w:t>
      </w:r>
      <w:r w:rsidRPr="006C5B7D">
        <w:rPr>
          <w:rFonts w:ascii="Arial" w:hAnsi="Arial" w:cs="Arial"/>
          <w:color w:val="000000"/>
        </w:rPr>
        <w:lastRenderedPageBreak/>
        <w:t xml:space="preserve">formal statements contain having regard to matters communicated to it by the external </w:t>
      </w:r>
      <w:proofErr w:type="gramStart"/>
      <w:r w:rsidRPr="006C5B7D">
        <w:rPr>
          <w:rFonts w:ascii="Arial" w:hAnsi="Arial" w:cs="Arial"/>
          <w:color w:val="000000"/>
        </w:rPr>
        <w:t>auditor;</w:t>
      </w:r>
      <w:proofErr w:type="gramEnd"/>
    </w:p>
    <w:p w14:paraId="1C6A00A2"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9A70019" w14:textId="77777777" w:rsidR="0000182A" w:rsidRPr="006C5B7D" w:rsidRDefault="0000182A" w:rsidP="003E5E48">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b/>
          <w:bCs/>
          <w:color w:val="000000"/>
        </w:rPr>
        <w:t>(c)</w:t>
      </w:r>
      <w:r w:rsidRPr="006C5B7D">
        <w:rPr>
          <w:rFonts w:ascii="Arial" w:hAnsi="Arial" w:cs="Arial"/>
          <w:color w:val="000000"/>
        </w:rPr>
        <w:t>  </w:t>
      </w:r>
      <w:r w:rsidR="003E5E48" w:rsidRPr="006C5B7D">
        <w:rPr>
          <w:rFonts w:ascii="Arial" w:hAnsi="Arial" w:cs="Arial"/>
          <w:color w:val="000000"/>
        </w:rPr>
        <w:tab/>
      </w:r>
      <w:r w:rsidRPr="006C5B7D">
        <w:rPr>
          <w:rFonts w:ascii="Arial" w:hAnsi="Arial" w:cs="Arial"/>
          <w:color w:val="000000"/>
        </w:rPr>
        <w:t>review and challenge where necessary:</w:t>
      </w:r>
    </w:p>
    <w:p w14:paraId="06BB903C"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498F668" w14:textId="77777777" w:rsidR="0000182A" w:rsidRPr="006C5B7D" w:rsidRDefault="0000182A" w:rsidP="003E5E48">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xml:space="preserve">  the application and appropriateness of significant accounting policies, and any changes to them both on a </w:t>
      </w:r>
      <w:proofErr w:type="gramStart"/>
      <w:r w:rsidRPr="006C5B7D">
        <w:rPr>
          <w:rFonts w:ascii="Arial" w:hAnsi="Arial" w:cs="Arial"/>
          <w:color w:val="000000"/>
        </w:rPr>
        <w:t>year on yea</w:t>
      </w:r>
      <w:r w:rsidR="003E5E48" w:rsidRPr="006C5B7D">
        <w:rPr>
          <w:rFonts w:ascii="Arial" w:hAnsi="Arial" w:cs="Arial"/>
          <w:color w:val="000000"/>
        </w:rPr>
        <w:t>r</w:t>
      </w:r>
      <w:proofErr w:type="gramEnd"/>
      <w:r w:rsidR="003E5E48" w:rsidRPr="006C5B7D">
        <w:rPr>
          <w:rFonts w:ascii="Arial" w:hAnsi="Arial" w:cs="Arial"/>
          <w:color w:val="000000"/>
        </w:rPr>
        <w:t xml:space="preserve"> basis and across the Company and the Group</w:t>
      </w:r>
      <w:r w:rsidRPr="006C5B7D">
        <w:rPr>
          <w:rFonts w:ascii="Arial" w:hAnsi="Arial" w:cs="Arial"/>
          <w:color w:val="000000"/>
        </w:rPr>
        <w:t>;</w:t>
      </w:r>
    </w:p>
    <w:p w14:paraId="5B31DEDA"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33F40B1" w14:textId="77777777" w:rsidR="0000182A" w:rsidRPr="006C5B7D" w:rsidRDefault="0000182A" w:rsidP="003E5E48">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w:t>
      </w:r>
      <w:r w:rsidRPr="006C5B7D">
        <w:rPr>
          <w:rFonts w:ascii="Arial" w:hAnsi="Arial" w:cs="Arial"/>
          <w:color w:val="000000"/>
        </w:rPr>
        <w:t xml:space="preserve">  whether the Company has made appropriate estimates and judgements, </w:t>
      </w:r>
      <w:proofErr w:type="gramStart"/>
      <w:r w:rsidRPr="006C5B7D">
        <w:rPr>
          <w:rFonts w:ascii="Arial" w:hAnsi="Arial" w:cs="Arial"/>
          <w:color w:val="000000"/>
        </w:rPr>
        <w:t>taking into account</w:t>
      </w:r>
      <w:proofErr w:type="gramEnd"/>
      <w:r w:rsidRPr="006C5B7D">
        <w:rPr>
          <w:rFonts w:ascii="Arial" w:hAnsi="Arial" w:cs="Arial"/>
          <w:color w:val="000000"/>
        </w:rPr>
        <w:t xml:space="preserve"> the external auditor’s views.</w:t>
      </w:r>
    </w:p>
    <w:p w14:paraId="4CA18491"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B678657" w14:textId="77777777" w:rsidR="0000182A" w:rsidRPr="006C5B7D" w:rsidRDefault="0000182A" w:rsidP="003E5E48">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(iii)</w:t>
      </w:r>
      <w:r w:rsidRPr="006C5B7D">
        <w:rPr>
          <w:rFonts w:ascii="Arial" w:hAnsi="Arial" w:cs="Arial"/>
          <w:color w:val="000000"/>
        </w:rPr>
        <w:t xml:space="preserve">  the clarity and completeness of financial reporting disclosures and any changes to those disclosures, including the review of any correspondence between the Company and the external </w:t>
      </w:r>
      <w:proofErr w:type="gramStart"/>
      <w:r w:rsidRPr="006C5B7D">
        <w:rPr>
          <w:rFonts w:ascii="Arial" w:hAnsi="Arial" w:cs="Arial"/>
          <w:color w:val="000000"/>
        </w:rPr>
        <w:t>auditor;</w:t>
      </w:r>
      <w:proofErr w:type="gramEnd"/>
    </w:p>
    <w:p w14:paraId="7D99A55F"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A6A31C4" w14:textId="691B0F5E" w:rsidR="0000182A" w:rsidRPr="006C5B7D" w:rsidRDefault="0000182A" w:rsidP="003E5E48">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(iv)</w:t>
      </w:r>
      <w:r w:rsidRPr="006C5B7D">
        <w:rPr>
          <w:rFonts w:ascii="Arial" w:hAnsi="Arial" w:cs="Arial"/>
          <w:color w:val="000000"/>
        </w:rPr>
        <w:t xml:space="preserve">  the methods used to account for significant or unusual transactions (including any </w:t>
      </w:r>
      <w:r w:rsidR="00D34D1E" w:rsidRPr="006C5B7D">
        <w:rPr>
          <w:rFonts w:ascii="Arial" w:hAnsi="Arial" w:cs="Arial"/>
          <w:color w:val="000000"/>
        </w:rPr>
        <w:t>off-balance</w:t>
      </w:r>
      <w:r w:rsidRPr="006C5B7D">
        <w:rPr>
          <w:rFonts w:ascii="Arial" w:hAnsi="Arial" w:cs="Arial"/>
          <w:color w:val="000000"/>
        </w:rPr>
        <w:t xml:space="preserve"> sheet arrangements) where different approaches are </w:t>
      </w:r>
      <w:proofErr w:type="gramStart"/>
      <w:r w:rsidRPr="006C5B7D">
        <w:rPr>
          <w:rFonts w:ascii="Arial" w:hAnsi="Arial" w:cs="Arial"/>
          <w:color w:val="000000"/>
        </w:rPr>
        <w:t>possible;</w:t>
      </w:r>
      <w:proofErr w:type="gramEnd"/>
    </w:p>
    <w:p w14:paraId="2703D03F"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858C286" w14:textId="77777777" w:rsidR="0000182A" w:rsidRPr="006C5B7D" w:rsidRDefault="0000182A" w:rsidP="003E5E48">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(v)</w:t>
      </w:r>
      <w:r w:rsidRPr="006C5B7D">
        <w:rPr>
          <w:rFonts w:ascii="Arial" w:hAnsi="Arial" w:cs="Arial"/>
          <w:color w:val="000000"/>
        </w:rPr>
        <w:t>  significant adjustments resulting from the external audit; and</w:t>
      </w:r>
    </w:p>
    <w:p w14:paraId="602B6D0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D02003A" w14:textId="4E297964" w:rsidR="0000182A" w:rsidRPr="006C5B7D" w:rsidRDefault="0000182A" w:rsidP="003E5E48">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(vi)</w:t>
      </w:r>
      <w:r w:rsidRPr="006C5B7D">
        <w:rPr>
          <w:rFonts w:ascii="Arial" w:hAnsi="Arial" w:cs="Arial"/>
          <w:color w:val="000000"/>
        </w:rPr>
        <w:t xml:space="preserve">  the assumptions or qualifications in support of the going concern statement (including any material uncertainties as to the Company’s ability to continue as a going concern over a period of at least twelve months from the date of approval of the financial statements) and the </w:t>
      </w:r>
      <w:r w:rsidR="00D34D1E" w:rsidRPr="006C5B7D">
        <w:rPr>
          <w:rFonts w:ascii="Arial" w:hAnsi="Arial" w:cs="Arial"/>
          <w:color w:val="000000"/>
        </w:rPr>
        <w:t>longer-term</w:t>
      </w:r>
      <w:r w:rsidRPr="006C5B7D">
        <w:rPr>
          <w:rFonts w:ascii="Arial" w:hAnsi="Arial" w:cs="Arial"/>
          <w:color w:val="000000"/>
        </w:rPr>
        <w:t xml:space="preserve"> viability statement (including an assessment o</w:t>
      </w:r>
      <w:r w:rsidR="003E5E48" w:rsidRPr="006C5B7D">
        <w:rPr>
          <w:rFonts w:ascii="Arial" w:hAnsi="Arial" w:cs="Arial"/>
          <w:color w:val="000000"/>
        </w:rPr>
        <w:t>f the prospects of the Group</w:t>
      </w:r>
      <w:r w:rsidRPr="006C5B7D">
        <w:rPr>
          <w:rFonts w:ascii="Arial" w:hAnsi="Arial" w:cs="Arial"/>
          <w:color w:val="000000"/>
        </w:rPr>
        <w:t xml:space="preserve"> looking forward over an appropriate and justified period</w:t>
      </w:r>
      <w:proofErr w:type="gramStart"/>
      <w:r w:rsidRPr="006C5B7D">
        <w:rPr>
          <w:rFonts w:ascii="Arial" w:hAnsi="Arial" w:cs="Arial"/>
          <w:color w:val="000000"/>
        </w:rPr>
        <w:t>);</w:t>
      </w:r>
      <w:proofErr w:type="gramEnd"/>
    </w:p>
    <w:p w14:paraId="50CF9FB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82FFA70" w14:textId="77777777" w:rsidR="0000182A" w:rsidRPr="006C5B7D" w:rsidRDefault="0000182A" w:rsidP="003E5E48">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(d)</w:t>
      </w:r>
      <w:r w:rsidRPr="006C5B7D">
        <w:rPr>
          <w:rFonts w:ascii="Arial" w:hAnsi="Arial" w:cs="Arial"/>
          <w:color w:val="000000"/>
        </w:rPr>
        <w:t>  </w:t>
      </w:r>
      <w:r w:rsidR="003E5E48" w:rsidRPr="006C5B7D">
        <w:rPr>
          <w:rFonts w:ascii="Arial" w:hAnsi="Arial" w:cs="Arial"/>
          <w:color w:val="000000"/>
        </w:rPr>
        <w:tab/>
      </w:r>
      <w:r w:rsidRPr="006C5B7D">
        <w:rPr>
          <w:rFonts w:ascii="Arial" w:hAnsi="Arial" w:cs="Arial"/>
          <w:color w:val="000000"/>
        </w:rPr>
        <w:t xml:space="preserve">monitor compliance with financial reporting standards and any recognised investment exchange and other financial and governance reporting </w:t>
      </w:r>
      <w:proofErr w:type="gramStart"/>
      <w:r w:rsidRPr="006C5B7D">
        <w:rPr>
          <w:rFonts w:ascii="Arial" w:hAnsi="Arial" w:cs="Arial"/>
          <w:color w:val="000000"/>
        </w:rPr>
        <w:t>requirements;</w:t>
      </w:r>
      <w:proofErr w:type="gramEnd"/>
    </w:p>
    <w:p w14:paraId="73A7804A"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BF17C68" w14:textId="77777777" w:rsidR="0000182A" w:rsidRPr="006C5B7D" w:rsidRDefault="0000182A" w:rsidP="003E5E48">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(e)</w:t>
      </w:r>
      <w:r w:rsidRPr="006C5B7D">
        <w:rPr>
          <w:rFonts w:ascii="Arial" w:hAnsi="Arial" w:cs="Arial"/>
          <w:color w:val="000000"/>
        </w:rPr>
        <w:t>  </w:t>
      </w:r>
      <w:r w:rsidR="003E5E48" w:rsidRPr="006C5B7D">
        <w:rPr>
          <w:rFonts w:ascii="Arial" w:hAnsi="Arial" w:cs="Arial"/>
          <w:color w:val="000000"/>
        </w:rPr>
        <w:tab/>
      </w:r>
      <w:r w:rsidRPr="006C5B7D">
        <w:rPr>
          <w:rFonts w:ascii="Arial" w:hAnsi="Arial" w:cs="Arial"/>
          <w:color w:val="000000"/>
        </w:rPr>
        <w:t xml:space="preserve">review all material information presented with the financial statements, such as the strategic report and the corporate governance statements, insofar as it relates to audit and risk </w:t>
      </w:r>
      <w:proofErr w:type="gramStart"/>
      <w:r w:rsidRPr="006C5B7D">
        <w:rPr>
          <w:rFonts w:ascii="Arial" w:hAnsi="Arial" w:cs="Arial"/>
          <w:color w:val="000000"/>
        </w:rPr>
        <w:t>management;</w:t>
      </w:r>
      <w:proofErr w:type="gramEnd"/>
    </w:p>
    <w:p w14:paraId="7A3EA6C7" w14:textId="77777777" w:rsidR="0000182A" w:rsidRPr="006C5B7D" w:rsidRDefault="003E5E48">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r w:rsidR="0000182A" w:rsidRPr="006C5B7D">
        <w:rPr>
          <w:rFonts w:ascii="Arial" w:hAnsi="Arial" w:cs="Arial"/>
          <w:color w:val="000000"/>
        </w:rPr>
        <w:t> </w:t>
      </w:r>
    </w:p>
    <w:p w14:paraId="50910A04" w14:textId="77777777" w:rsidR="0000182A" w:rsidRPr="006C5B7D" w:rsidRDefault="003E5E48" w:rsidP="003E5E48">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(f</w:t>
      </w:r>
      <w:r w:rsidR="0000182A" w:rsidRPr="006C5B7D">
        <w:rPr>
          <w:rFonts w:ascii="Arial" w:hAnsi="Arial" w:cs="Arial"/>
          <w:b/>
          <w:bCs/>
          <w:color w:val="000000"/>
        </w:rPr>
        <w:t>)</w:t>
      </w:r>
      <w:r w:rsidR="0000182A" w:rsidRPr="006C5B7D">
        <w:rPr>
          <w:rFonts w:ascii="Arial" w:hAnsi="Arial" w:cs="Arial"/>
          <w:color w:val="000000"/>
        </w:rPr>
        <w:t>  </w:t>
      </w:r>
      <w:r w:rsidRPr="006C5B7D">
        <w:rPr>
          <w:rFonts w:ascii="Arial" w:hAnsi="Arial" w:cs="Arial"/>
          <w:color w:val="000000"/>
        </w:rPr>
        <w:tab/>
      </w:r>
      <w:r w:rsidR="0000182A" w:rsidRPr="006C5B7D">
        <w:rPr>
          <w:rFonts w:ascii="Arial" w:hAnsi="Arial" w:cs="Arial"/>
          <w:color w:val="000000"/>
        </w:rPr>
        <w:t>review first any other statements that contain financial information and require board approval, if carrying out a review before board approval would be practicable and consistent with any prompt reporting requirements under any law or regulation including the Listing Rules or Disclosure Guidance and Transparency Rules sourcebook; and</w:t>
      </w:r>
    </w:p>
    <w:p w14:paraId="673A20AE"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C049C43" w14:textId="5A91B900" w:rsidR="0000182A" w:rsidRPr="006C5B7D" w:rsidRDefault="003E5E48" w:rsidP="003E5E48">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(g</w:t>
      </w:r>
      <w:r w:rsidR="0000182A" w:rsidRPr="006C5B7D">
        <w:rPr>
          <w:rFonts w:ascii="Arial" w:hAnsi="Arial" w:cs="Arial"/>
          <w:b/>
          <w:bCs/>
          <w:color w:val="000000"/>
        </w:rPr>
        <w:t>)</w:t>
      </w:r>
      <w:r w:rsidR="0000182A" w:rsidRPr="006C5B7D">
        <w:rPr>
          <w:rFonts w:ascii="Arial" w:hAnsi="Arial" w:cs="Arial"/>
          <w:color w:val="000000"/>
        </w:rPr>
        <w:t>  </w:t>
      </w:r>
      <w:r w:rsidRPr="006C5B7D">
        <w:rPr>
          <w:rFonts w:ascii="Arial" w:hAnsi="Arial" w:cs="Arial"/>
          <w:color w:val="000000"/>
        </w:rPr>
        <w:tab/>
      </w:r>
      <w:r w:rsidR="0000182A" w:rsidRPr="006C5B7D">
        <w:rPr>
          <w:rFonts w:ascii="Arial" w:hAnsi="Arial" w:cs="Arial"/>
          <w:color w:val="000000"/>
        </w:rPr>
        <w:t>where the Committee is not satisfied with any aspect of the proposed financial reporting by the Company, report its views to the board.</w:t>
      </w:r>
      <w:r w:rsidR="00AE36BA" w:rsidRPr="006C5B7D">
        <w:rPr>
          <w:rFonts w:ascii="Arial" w:hAnsi="Arial" w:cs="Arial"/>
          <w:color w:val="000000"/>
        </w:rPr>
        <w:br/>
      </w:r>
    </w:p>
    <w:p w14:paraId="3DB3BBE9" w14:textId="113B2956" w:rsidR="00AE36BA" w:rsidRPr="006C5B7D" w:rsidRDefault="00AE36BA" w:rsidP="00BB745E">
      <w:pPr>
        <w:widowControl w:val="0"/>
        <w:autoSpaceDE w:val="0"/>
        <w:autoSpaceDN w:val="0"/>
        <w:adjustRightInd w:val="0"/>
        <w:spacing w:after="0" w:line="240" w:lineRule="auto"/>
        <w:ind w:left="1560" w:hanging="851"/>
        <w:jc w:val="both"/>
        <w:rPr>
          <w:rFonts w:ascii="Arial" w:hAnsi="Arial" w:cs="Arial"/>
          <w:color w:val="000000"/>
        </w:rPr>
      </w:pPr>
      <w:r w:rsidRPr="006C5B7D">
        <w:rPr>
          <w:rFonts w:ascii="Arial" w:hAnsi="Arial" w:cs="Arial"/>
          <w:b/>
          <w:bCs/>
        </w:rPr>
        <w:t>(h)</w:t>
      </w:r>
      <w:r w:rsidRPr="006C5B7D">
        <w:rPr>
          <w:rFonts w:ascii="Arial" w:hAnsi="Arial" w:cs="Arial"/>
          <w:b/>
          <w:bCs/>
        </w:rPr>
        <w:tab/>
      </w:r>
      <w:r w:rsidR="00BB745E" w:rsidRPr="006C5B7D">
        <w:rPr>
          <w:rFonts w:ascii="Arial" w:hAnsi="Arial" w:cs="Arial"/>
          <w:bCs/>
          <w:color w:val="000000"/>
        </w:rPr>
        <w:t>Annually review the Company’s voluntary public tax strategy (originall</w:t>
      </w:r>
      <w:r w:rsidR="00BB745E" w:rsidRPr="006C5B7D">
        <w:rPr>
          <w:rFonts w:ascii="Arial" w:hAnsi="Arial" w:cs="Arial"/>
          <w:color w:val="000000"/>
        </w:rPr>
        <w:t>y approved by the on board on 21 March 2019)</w:t>
      </w:r>
      <w:r w:rsidR="00BB745E" w:rsidRPr="006C5B7D">
        <w:rPr>
          <w:rFonts w:ascii="Arial" w:hAnsi="Arial" w:cs="Arial"/>
          <w:bCs/>
          <w:color w:val="000000"/>
        </w:rPr>
        <w:t xml:space="preserve"> and recommend any changes it considers necessary to the board for approval</w:t>
      </w:r>
      <w:r w:rsidR="00C225D7" w:rsidRPr="006C5B7D">
        <w:rPr>
          <w:rFonts w:ascii="Arial" w:hAnsi="Arial" w:cs="Arial"/>
          <w:color w:val="000000"/>
        </w:rPr>
        <w:t>)</w:t>
      </w:r>
      <w:r w:rsidRPr="006C5B7D">
        <w:rPr>
          <w:rFonts w:ascii="Arial" w:hAnsi="Arial" w:cs="Arial"/>
        </w:rPr>
        <w:t>.</w:t>
      </w:r>
      <w:r w:rsidR="00BB745E" w:rsidRPr="006C5B7D">
        <w:rPr>
          <w:rFonts w:ascii="Arial" w:hAnsi="Arial" w:cs="Arial"/>
        </w:rPr>
        <w:br/>
      </w:r>
    </w:p>
    <w:p w14:paraId="51CBA465" w14:textId="38607889" w:rsidR="00AE36BA" w:rsidRPr="006C5B7D" w:rsidRDefault="00AE36BA" w:rsidP="00BB745E">
      <w:pPr>
        <w:pStyle w:val="ListParagraph"/>
        <w:widowControl w:val="0"/>
        <w:numPr>
          <w:ilvl w:val="0"/>
          <w:numId w:val="24"/>
        </w:numPr>
        <w:autoSpaceDE w:val="0"/>
        <w:autoSpaceDN w:val="0"/>
        <w:adjustRightInd w:val="0"/>
        <w:spacing w:after="0" w:line="240" w:lineRule="auto"/>
        <w:ind w:left="1418" w:hanging="709"/>
        <w:jc w:val="both"/>
        <w:rPr>
          <w:rFonts w:ascii="Arial" w:hAnsi="Arial" w:cs="Arial"/>
        </w:rPr>
      </w:pPr>
      <w:r w:rsidRPr="006C5B7D">
        <w:rPr>
          <w:rFonts w:ascii="Arial" w:hAnsi="Arial" w:cs="Arial"/>
          <w:color w:val="000000"/>
        </w:rPr>
        <w:t>To annually review the Company’s treasury policy.</w:t>
      </w:r>
    </w:p>
    <w:p w14:paraId="621A1501" w14:textId="140C7A12" w:rsidR="00AE36BA" w:rsidRPr="006C5B7D" w:rsidRDefault="00AE36BA" w:rsidP="003E5E48">
      <w:pPr>
        <w:widowControl w:val="0"/>
        <w:autoSpaceDE w:val="0"/>
        <w:autoSpaceDN w:val="0"/>
        <w:adjustRightInd w:val="0"/>
        <w:spacing w:after="0" w:line="240" w:lineRule="auto"/>
        <w:ind w:left="1440" w:hanging="720"/>
        <w:jc w:val="both"/>
        <w:rPr>
          <w:rFonts w:ascii="Arial" w:hAnsi="Arial" w:cs="Arial"/>
          <w:color w:val="000000"/>
        </w:rPr>
      </w:pPr>
    </w:p>
    <w:p w14:paraId="17EB8325" w14:textId="77777777" w:rsidR="0000182A" w:rsidRPr="006C5B7D" w:rsidRDefault="003E5E48">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112DCE3" w14:textId="77777777" w:rsidR="0000182A" w:rsidRPr="006C5B7D" w:rsidRDefault="0000182A">
      <w:pPr>
        <w:widowControl w:val="0"/>
        <w:autoSpaceDE w:val="0"/>
        <w:autoSpaceDN w:val="0"/>
        <w:adjustRightInd w:val="0"/>
        <w:spacing w:after="0" w:line="240" w:lineRule="auto"/>
        <w:jc w:val="both"/>
        <w:rPr>
          <w:rFonts w:ascii="Arial" w:hAnsi="Arial" w:cs="Arial"/>
          <w:b/>
          <w:bCs/>
          <w:color w:val="000000"/>
        </w:rPr>
      </w:pPr>
      <w:proofErr w:type="gramStart"/>
      <w:r w:rsidRPr="006C5B7D">
        <w:rPr>
          <w:rFonts w:ascii="Arial" w:hAnsi="Arial" w:cs="Arial"/>
          <w:b/>
          <w:bCs/>
          <w:color w:val="000000"/>
        </w:rPr>
        <w:t>3.2</w:t>
      </w:r>
      <w:r w:rsidRPr="006C5B7D">
        <w:rPr>
          <w:rFonts w:ascii="Arial" w:hAnsi="Arial" w:cs="Arial"/>
          <w:color w:val="000000"/>
        </w:rPr>
        <w:t>  </w:t>
      </w:r>
      <w:r w:rsidR="003E5E48" w:rsidRPr="006C5B7D">
        <w:rPr>
          <w:rFonts w:ascii="Arial" w:hAnsi="Arial" w:cs="Arial"/>
          <w:color w:val="000000"/>
        </w:rPr>
        <w:tab/>
      </w:r>
      <w:proofErr w:type="gramEnd"/>
      <w:r w:rsidRPr="006C5B7D">
        <w:rPr>
          <w:rFonts w:ascii="Arial" w:hAnsi="Arial" w:cs="Arial"/>
          <w:b/>
          <w:bCs/>
          <w:color w:val="000000"/>
        </w:rPr>
        <w:t>Narrative reporting</w:t>
      </w:r>
    </w:p>
    <w:p w14:paraId="0BB0BE0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6767938" w14:textId="77777777" w:rsidR="0000182A" w:rsidRPr="006C5B7D" w:rsidRDefault="0000182A" w:rsidP="003E5E48">
      <w:pPr>
        <w:widowControl w:val="0"/>
        <w:autoSpaceDE w:val="0"/>
        <w:autoSpaceDN w:val="0"/>
        <w:adjustRightInd w:val="0"/>
        <w:spacing w:after="0" w:line="240" w:lineRule="auto"/>
        <w:ind w:left="720"/>
        <w:jc w:val="both"/>
        <w:rPr>
          <w:rFonts w:ascii="Arial" w:hAnsi="Arial" w:cs="Arial"/>
          <w:color w:val="000000"/>
        </w:rPr>
      </w:pPr>
      <w:r w:rsidRPr="006C5B7D">
        <w:rPr>
          <w:rFonts w:ascii="Arial" w:hAnsi="Arial" w:cs="Arial"/>
          <w:color w:val="000000"/>
        </w:rPr>
        <w:t xml:space="preserve">Where requested by the board, the Committee shall review the content of the annual report and accounts and advise the board on whether, taken as a whole, it is fair, balanced and understandable and provides the information necessary for shareholders to assess the Company’s performance, business model and strategy and whether it informs the board’s </w:t>
      </w:r>
      <w:r w:rsidRPr="006C5B7D">
        <w:rPr>
          <w:rFonts w:ascii="Arial" w:hAnsi="Arial" w:cs="Arial"/>
          <w:color w:val="000000"/>
        </w:rPr>
        <w:lastRenderedPageBreak/>
        <w:t>statement in the annual report on these matters that is required under Provisi</w:t>
      </w:r>
      <w:r w:rsidR="003E5E48" w:rsidRPr="006C5B7D">
        <w:rPr>
          <w:rFonts w:ascii="Arial" w:hAnsi="Arial" w:cs="Arial"/>
          <w:color w:val="000000"/>
        </w:rPr>
        <w:t>on 25</w:t>
      </w:r>
      <w:r w:rsidRPr="006C5B7D">
        <w:rPr>
          <w:rFonts w:ascii="Arial" w:hAnsi="Arial" w:cs="Arial"/>
          <w:color w:val="000000"/>
        </w:rPr>
        <w:t xml:space="preserve"> of the UK Corporate Governance Code.</w:t>
      </w:r>
    </w:p>
    <w:p w14:paraId="5A15240C" w14:textId="77777777" w:rsidR="0000182A" w:rsidRPr="006C5B7D" w:rsidRDefault="003E5E48">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814BDDE" w14:textId="77777777" w:rsidR="0000182A" w:rsidRPr="006C5B7D" w:rsidRDefault="0000182A">
      <w:pPr>
        <w:widowControl w:val="0"/>
        <w:autoSpaceDE w:val="0"/>
        <w:autoSpaceDN w:val="0"/>
        <w:adjustRightInd w:val="0"/>
        <w:spacing w:after="0" w:line="240" w:lineRule="auto"/>
        <w:jc w:val="both"/>
        <w:rPr>
          <w:rFonts w:ascii="Arial" w:hAnsi="Arial" w:cs="Arial"/>
          <w:b/>
          <w:bCs/>
          <w:color w:val="000000"/>
        </w:rPr>
      </w:pPr>
      <w:proofErr w:type="gramStart"/>
      <w:r w:rsidRPr="006C5B7D">
        <w:rPr>
          <w:rFonts w:ascii="Arial" w:hAnsi="Arial" w:cs="Arial"/>
          <w:b/>
          <w:bCs/>
          <w:color w:val="000000"/>
        </w:rPr>
        <w:t>3.3</w:t>
      </w:r>
      <w:r w:rsidRPr="006C5B7D">
        <w:rPr>
          <w:rFonts w:ascii="Arial" w:hAnsi="Arial" w:cs="Arial"/>
          <w:color w:val="000000"/>
        </w:rPr>
        <w:t>  </w:t>
      </w:r>
      <w:r w:rsidR="003E5E48" w:rsidRPr="006C5B7D">
        <w:rPr>
          <w:rFonts w:ascii="Arial" w:hAnsi="Arial" w:cs="Arial"/>
          <w:color w:val="000000"/>
        </w:rPr>
        <w:tab/>
      </w:r>
      <w:proofErr w:type="gramEnd"/>
      <w:r w:rsidRPr="006C5B7D">
        <w:rPr>
          <w:rFonts w:ascii="Arial" w:hAnsi="Arial" w:cs="Arial"/>
          <w:b/>
          <w:bCs/>
          <w:color w:val="000000"/>
        </w:rPr>
        <w:t>Risk management systems and internal controls</w:t>
      </w:r>
    </w:p>
    <w:p w14:paraId="4EC4E1D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219AAA2" w14:textId="77777777" w:rsidR="0000182A" w:rsidRPr="006C5B7D" w:rsidRDefault="0000182A" w:rsidP="003E5E48">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color w:val="000000"/>
        </w:rPr>
        <w:t>The Committee shall:</w:t>
      </w:r>
    </w:p>
    <w:p w14:paraId="5DB3F06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8E5D32A" w14:textId="7807813F" w:rsidR="00C324E8" w:rsidRPr="009C5D0B" w:rsidRDefault="0000182A" w:rsidP="003E5E48">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(a)</w:t>
      </w:r>
      <w:r w:rsidRPr="006C5B7D">
        <w:rPr>
          <w:rFonts w:ascii="Arial" w:hAnsi="Arial" w:cs="Arial"/>
          <w:color w:val="000000"/>
        </w:rPr>
        <w:t>  </w:t>
      </w:r>
      <w:r w:rsidR="003E5E48" w:rsidRPr="006C5B7D">
        <w:rPr>
          <w:rFonts w:ascii="Arial" w:hAnsi="Arial" w:cs="Arial"/>
          <w:color w:val="000000"/>
        </w:rPr>
        <w:tab/>
      </w:r>
      <w:r w:rsidR="009C5D0B" w:rsidRPr="00297F9C">
        <w:rPr>
          <w:rFonts w:ascii="Arial" w:hAnsi="Arial" w:cs="Arial"/>
          <w:b/>
          <w:color w:val="000000"/>
        </w:rPr>
        <w:t xml:space="preserve">Internal Controls &amp; </w:t>
      </w:r>
      <w:r w:rsidRPr="006C5B7D">
        <w:rPr>
          <w:rFonts w:ascii="Arial" w:hAnsi="Arial" w:cs="Arial"/>
          <w:b/>
          <w:bCs/>
          <w:color w:val="000000"/>
        </w:rPr>
        <w:t>Risk management</w:t>
      </w:r>
    </w:p>
    <w:p w14:paraId="21D8A89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FC819F3" w14:textId="5591DE84" w:rsidR="0000182A" w:rsidRPr="006C5B7D" w:rsidRDefault="0000182A" w:rsidP="003E5E48">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xml:space="preserve">  on behalf of the board (which retains overall responsibility for risk management), review and monitor the Company’s internal financial controls systems that identify, assess, manage and monitor financial risks, and other internal control and risk management systems and carry out a review of their effectiveness, and review and approve the statement to be included in the annual report concerning internal risk management and the viability </w:t>
      </w:r>
      <w:proofErr w:type="gramStart"/>
      <w:r w:rsidRPr="006C5B7D">
        <w:rPr>
          <w:rFonts w:ascii="Arial" w:hAnsi="Arial" w:cs="Arial"/>
          <w:color w:val="000000"/>
        </w:rPr>
        <w:t>statement;</w:t>
      </w:r>
      <w:proofErr w:type="gramEnd"/>
    </w:p>
    <w:p w14:paraId="0A982D23" w14:textId="525011C9"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B08517D" w14:textId="493569F6" w:rsidR="0000182A" w:rsidRPr="006C5B7D" w:rsidRDefault="0000182A" w:rsidP="00FB77DF">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w:t>
      </w:r>
      <w:r w:rsidR="00FB77DF" w:rsidRPr="006C5B7D">
        <w:rPr>
          <w:rFonts w:ascii="Arial" w:hAnsi="Arial" w:cs="Arial"/>
          <w:color w:val="000000"/>
        </w:rPr>
        <w:t>  on behalf of the board</w:t>
      </w:r>
      <w:r w:rsidRPr="006C5B7D">
        <w:rPr>
          <w:rFonts w:ascii="Arial" w:hAnsi="Arial" w:cs="Arial"/>
          <w:color w:val="000000"/>
        </w:rPr>
        <w:t>, ensure t</w:t>
      </w:r>
      <w:r w:rsidR="00FB77DF" w:rsidRPr="006C5B7D">
        <w:rPr>
          <w:rFonts w:ascii="Arial" w:hAnsi="Arial" w:cs="Arial"/>
          <w:color w:val="000000"/>
        </w:rPr>
        <w:t>hat a robust assessment of the emerging and</w:t>
      </w:r>
      <w:r w:rsidRPr="006C5B7D">
        <w:rPr>
          <w:rFonts w:ascii="Arial" w:hAnsi="Arial" w:cs="Arial"/>
          <w:color w:val="000000"/>
        </w:rPr>
        <w:t xml:space="preserve"> principal risks facing the Company has been undertaken (including those risks that would threaten the Company’s business model, future perf</w:t>
      </w:r>
      <w:r w:rsidR="00FB77DF" w:rsidRPr="006C5B7D">
        <w:rPr>
          <w:rFonts w:ascii="Arial" w:hAnsi="Arial" w:cs="Arial"/>
          <w:color w:val="000000"/>
        </w:rPr>
        <w:t>ormance, solvency or liquidity and reputation)</w:t>
      </w:r>
      <w:r w:rsidRPr="006C5B7D">
        <w:rPr>
          <w:rFonts w:ascii="Arial" w:hAnsi="Arial" w:cs="Arial"/>
          <w:color w:val="000000"/>
        </w:rPr>
        <w:t>, that procedures are in p</w:t>
      </w:r>
      <w:r w:rsidR="00FB77DF" w:rsidRPr="006C5B7D">
        <w:rPr>
          <w:rFonts w:ascii="Arial" w:hAnsi="Arial" w:cs="Arial"/>
          <w:color w:val="000000"/>
        </w:rPr>
        <w:t>lace to identify emerging risks</w:t>
      </w:r>
      <w:r w:rsidRPr="006C5B7D">
        <w:rPr>
          <w:rFonts w:ascii="Arial" w:hAnsi="Arial" w:cs="Arial"/>
          <w:color w:val="000000"/>
        </w:rPr>
        <w:t xml:space="preserve"> and provide advice on the management and mitigation of those </w:t>
      </w:r>
      <w:proofErr w:type="gramStart"/>
      <w:r w:rsidRPr="006C5B7D">
        <w:rPr>
          <w:rFonts w:ascii="Arial" w:hAnsi="Arial" w:cs="Arial"/>
          <w:color w:val="000000"/>
        </w:rPr>
        <w:t>risks;</w:t>
      </w:r>
      <w:proofErr w:type="gramEnd"/>
    </w:p>
    <w:p w14:paraId="592ADD9C" w14:textId="208E6EBA"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F3AAD34" w14:textId="00AFCAF2" w:rsidR="0000182A" w:rsidRPr="006C5B7D" w:rsidRDefault="0000182A">
      <w:pPr>
        <w:widowControl w:val="0"/>
        <w:autoSpaceDE w:val="0"/>
        <w:autoSpaceDN w:val="0"/>
        <w:adjustRightInd w:val="0"/>
        <w:spacing w:after="0" w:line="240" w:lineRule="auto"/>
        <w:jc w:val="both"/>
        <w:rPr>
          <w:rFonts w:ascii="Arial" w:hAnsi="Arial" w:cs="Arial"/>
          <w:color w:val="000000"/>
        </w:rPr>
      </w:pPr>
    </w:p>
    <w:p w14:paraId="3913854C" w14:textId="36315DA0" w:rsidR="0000182A" w:rsidRPr="006C5B7D" w:rsidRDefault="0000182A" w:rsidP="00FB77DF">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w:t>
      </w:r>
      <w:r w:rsidR="00C324E8">
        <w:rPr>
          <w:rFonts w:ascii="Arial" w:hAnsi="Arial" w:cs="Arial"/>
          <w:b/>
          <w:bCs/>
          <w:color w:val="000000"/>
        </w:rPr>
        <w:t>b</w:t>
      </w:r>
      <w:r w:rsidRPr="006C5B7D">
        <w:rPr>
          <w:rFonts w:ascii="Arial" w:hAnsi="Arial" w:cs="Arial"/>
          <w:b/>
          <w:bCs/>
          <w:color w:val="000000"/>
        </w:rPr>
        <w:t>)</w:t>
      </w:r>
      <w:r w:rsidRPr="006C5B7D">
        <w:rPr>
          <w:rFonts w:ascii="Arial" w:hAnsi="Arial" w:cs="Arial"/>
          <w:color w:val="000000"/>
        </w:rPr>
        <w:t> </w:t>
      </w:r>
      <w:r w:rsidR="00FB77DF" w:rsidRPr="006C5B7D">
        <w:rPr>
          <w:rFonts w:ascii="Arial" w:hAnsi="Arial" w:cs="Arial"/>
          <w:color w:val="000000"/>
        </w:rPr>
        <w:tab/>
      </w:r>
      <w:r w:rsidRPr="006C5B7D">
        <w:rPr>
          <w:rFonts w:ascii="Arial" w:hAnsi="Arial" w:cs="Arial"/>
          <w:b/>
          <w:bCs/>
          <w:color w:val="000000"/>
        </w:rPr>
        <w:t>On-going viability</w:t>
      </w:r>
    </w:p>
    <w:p w14:paraId="3CED938B"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1421AA9" w14:textId="77777777" w:rsidR="0000182A" w:rsidRPr="006C5B7D" w:rsidRDefault="0000182A" w:rsidP="00FB77DF">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color w:val="000000"/>
        </w:rPr>
        <w:t>provide advice</w:t>
      </w:r>
      <w:r w:rsidR="00FB77DF" w:rsidRPr="006C5B7D">
        <w:rPr>
          <w:rFonts w:ascii="Arial" w:hAnsi="Arial" w:cs="Arial"/>
          <w:color w:val="000000"/>
        </w:rPr>
        <w:t xml:space="preserve"> to the board</w:t>
      </w:r>
      <w:r w:rsidRPr="006C5B7D">
        <w:rPr>
          <w:rFonts w:ascii="Arial" w:hAnsi="Arial" w:cs="Arial"/>
          <w:color w:val="000000"/>
        </w:rPr>
        <w:t xml:space="preserve"> on how, </w:t>
      </w:r>
      <w:proofErr w:type="gramStart"/>
      <w:r w:rsidRPr="006C5B7D">
        <w:rPr>
          <w:rFonts w:ascii="Arial" w:hAnsi="Arial" w:cs="Arial"/>
          <w:color w:val="000000"/>
        </w:rPr>
        <w:t>taking into account</w:t>
      </w:r>
      <w:proofErr w:type="gramEnd"/>
      <w:r w:rsidRPr="006C5B7D">
        <w:rPr>
          <w:rFonts w:ascii="Arial" w:hAnsi="Arial" w:cs="Arial"/>
          <w:color w:val="000000"/>
        </w:rPr>
        <w:t xml:space="preserve"> the Company’s position and principal risks, the Company’s prospects have been assessed, over what period and why the period is regarded as appropriate. The Committee shall also advise on whether there is a reasonable expectation that the Company will be able to continue in operation and meet its liabilities as they fall due over the said period, drawing attention to any qualifications or assumptions as </w:t>
      </w:r>
      <w:proofErr w:type="gramStart"/>
      <w:r w:rsidRPr="006C5B7D">
        <w:rPr>
          <w:rFonts w:ascii="Arial" w:hAnsi="Arial" w:cs="Arial"/>
          <w:color w:val="000000"/>
        </w:rPr>
        <w:t>necessary;</w:t>
      </w:r>
      <w:proofErr w:type="gramEnd"/>
    </w:p>
    <w:p w14:paraId="60056CBB" w14:textId="77777777" w:rsidR="0000182A" w:rsidRPr="006C5B7D" w:rsidRDefault="00FB77DF">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B2929A3" w14:textId="1EE195FF" w:rsidR="0000182A" w:rsidRPr="006C5B7D" w:rsidRDefault="0000182A" w:rsidP="00FB77DF">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w:t>
      </w:r>
      <w:r w:rsidR="00C324E8">
        <w:rPr>
          <w:rFonts w:ascii="Arial" w:hAnsi="Arial" w:cs="Arial"/>
          <w:b/>
          <w:bCs/>
          <w:color w:val="000000"/>
        </w:rPr>
        <w:t>c</w:t>
      </w:r>
      <w:r w:rsidRPr="006C5B7D">
        <w:rPr>
          <w:rFonts w:ascii="Arial" w:hAnsi="Arial" w:cs="Arial"/>
          <w:b/>
          <w:bCs/>
          <w:color w:val="000000"/>
        </w:rPr>
        <w:t>)</w:t>
      </w:r>
      <w:r w:rsidRPr="006C5B7D">
        <w:rPr>
          <w:rFonts w:ascii="Arial" w:hAnsi="Arial" w:cs="Arial"/>
          <w:color w:val="000000"/>
        </w:rPr>
        <w:t>  </w:t>
      </w:r>
      <w:r w:rsidR="00FB77DF" w:rsidRPr="006C5B7D">
        <w:rPr>
          <w:rFonts w:ascii="Arial" w:hAnsi="Arial" w:cs="Arial"/>
          <w:color w:val="000000"/>
        </w:rPr>
        <w:tab/>
      </w:r>
      <w:r w:rsidRPr="006C5B7D">
        <w:rPr>
          <w:rFonts w:ascii="Arial" w:hAnsi="Arial" w:cs="Arial"/>
          <w:b/>
          <w:bCs/>
          <w:color w:val="000000"/>
        </w:rPr>
        <w:t>Management and internal and external audit reports</w:t>
      </w:r>
    </w:p>
    <w:p w14:paraId="052F202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BF0DB51" w14:textId="77777777" w:rsidR="0000182A" w:rsidRPr="006C5B7D" w:rsidRDefault="0000182A" w:rsidP="00FB77DF">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xml:space="preserve">  review the assurance reports from management on the effectiveness of the internal control and risk management systems and from the </w:t>
      </w:r>
      <w:r w:rsidR="002E055A" w:rsidRPr="006C5B7D">
        <w:rPr>
          <w:rFonts w:ascii="Arial" w:hAnsi="Arial" w:cs="Arial"/>
          <w:color w:val="000000"/>
        </w:rPr>
        <w:t xml:space="preserve">head of risk and </w:t>
      </w:r>
      <w:r w:rsidRPr="006C5B7D">
        <w:rPr>
          <w:rFonts w:ascii="Arial" w:hAnsi="Arial" w:cs="Arial"/>
          <w:color w:val="000000"/>
        </w:rPr>
        <w:t xml:space="preserve">internal audit, the external </w:t>
      </w:r>
      <w:proofErr w:type="gramStart"/>
      <w:r w:rsidRPr="006C5B7D">
        <w:rPr>
          <w:rFonts w:ascii="Arial" w:hAnsi="Arial" w:cs="Arial"/>
          <w:color w:val="000000"/>
        </w:rPr>
        <w:t>auditor</w:t>
      </w:r>
      <w:proofErr w:type="gramEnd"/>
      <w:r w:rsidRPr="006C5B7D">
        <w:rPr>
          <w:rFonts w:ascii="Arial" w:hAnsi="Arial" w:cs="Arial"/>
          <w:color w:val="000000"/>
        </w:rPr>
        <w:t xml:space="preserve"> and others on the operational effectiveness of matters related to risk and control. The Committee should satisfy itself that these sources of assurance and information are sufficient and objective and are enough to enable the board to satisfy itself that they are operating </w:t>
      </w:r>
      <w:proofErr w:type="gramStart"/>
      <w:r w:rsidRPr="006C5B7D">
        <w:rPr>
          <w:rFonts w:ascii="Arial" w:hAnsi="Arial" w:cs="Arial"/>
          <w:color w:val="000000"/>
        </w:rPr>
        <w:t>effectively;</w:t>
      </w:r>
      <w:proofErr w:type="gramEnd"/>
    </w:p>
    <w:p w14:paraId="621AB54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5A837C9" w14:textId="77777777" w:rsidR="0000182A" w:rsidRPr="006C5B7D" w:rsidRDefault="0000182A" w:rsidP="00FB77DF">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w:t>
      </w:r>
      <w:r w:rsidRPr="006C5B7D">
        <w:rPr>
          <w:rFonts w:ascii="Arial" w:hAnsi="Arial" w:cs="Arial"/>
          <w:color w:val="000000"/>
        </w:rPr>
        <w:t>  review the timeliness of, and reports on, the effectiveness of corrective action taken by management in response to any material external or internal audit recommendation; and</w:t>
      </w:r>
    </w:p>
    <w:p w14:paraId="1170E434"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2EF4BA0" w14:textId="4F442D6E" w:rsidR="0000182A" w:rsidRPr="006C5B7D" w:rsidRDefault="0000182A" w:rsidP="00FB77DF">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w:t>
      </w:r>
      <w:r w:rsidR="00C324E8">
        <w:rPr>
          <w:rFonts w:ascii="Arial" w:hAnsi="Arial" w:cs="Arial"/>
          <w:b/>
          <w:bCs/>
          <w:color w:val="000000"/>
        </w:rPr>
        <w:t>d</w:t>
      </w:r>
      <w:r w:rsidRPr="006C5B7D">
        <w:rPr>
          <w:rFonts w:ascii="Arial" w:hAnsi="Arial" w:cs="Arial"/>
          <w:b/>
          <w:bCs/>
          <w:color w:val="000000"/>
        </w:rPr>
        <w:t>)</w:t>
      </w:r>
      <w:r w:rsidRPr="006C5B7D">
        <w:rPr>
          <w:rFonts w:ascii="Arial" w:hAnsi="Arial" w:cs="Arial"/>
          <w:color w:val="000000"/>
        </w:rPr>
        <w:t>  </w:t>
      </w:r>
      <w:r w:rsidR="00FB77DF" w:rsidRPr="006C5B7D">
        <w:rPr>
          <w:rFonts w:ascii="Arial" w:hAnsi="Arial" w:cs="Arial"/>
          <w:color w:val="000000"/>
        </w:rPr>
        <w:tab/>
      </w:r>
      <w:r w:rsidRPr="006C5B7D">
        <w:rPr>
          <w:rFonts w:ascii="Arial" w:hAnsi="Arial" w:cs="Arial"/>
          <w:b/>
          <w:bCs/>
          <w:color w:val="000000"/>
        </w:rPr>
        <w:t>Disclosures</w:t>
      </w:r>
    </w:p>
    <w:p w14:paraId="2134FD76"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8EC6486" w14:textId="77777777" w:rsidR="0000182A" w:rsidRPr="006C5B7D" w:rsidRDefault="0000182A" w:rsidP="00FB77DF">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consider any necessary disclosure implications of the process that has been applied by the board to deal with material internal control aspects of any significant problems disclosed in the annual report and accounts; and</w:t>
      </w:r>
    </w:p>
    <w:p w14:paraId="6FD9152F"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60EA83A" w14:textId="77777777" w:rsidR="0000182A" w:rsidRPr="006C5B7D" w:rsidRDefault="0000182A" w:rsidP="00FB77DF">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w:t>
      </w:r>
      <w:r w:rsidRPr="006C5B7D">
        <w:rPr>
          <w:rFonts w:ascii="Arial" w:hAnsi="Arial" w:cs="Arial"/>
          <w:color w:val="000000"/>
        </w:rPr>
        <w:t xml:space="preserve">  consider the major findings of any relevant internal investigations into risk and control weaknesses, fraud, or misconduct and management’s response, and also consider whether any such failings or weaknesses are significant and therefore require disclosure, </w:t>
      </w:r>
      <w:r w:rsidRPr="006C5B7D">
        <w:rPr>
          <w:rFonts w:ascii="Arial" w:hAnsi="Arial" w:cs="Arial"/>
          <w:color w:val="000000"/>
        </w:rPr>
        <w:lastRenderedPageBreak/>
        <w:t xml:space="preserve">the basis and accuracy of explanations given as to what actions are being taken to address them, and whether the level of disclosure of such actions is </w:t>
      </w:r>
      <w:proofErr w:type="gramStart"/>
      <w:r w:rsidRPr="006C5B7D">
        <w:rPr>
          <w:rFonts w:ascii="Arial" w:hAnsi="Arial" w:cs="Arial"/>
          <w:color w:val="000000"/>
        </w:rPr>
        <w:t>appropriate;</w:t>
      </w:r>
      <w:proofErr w:type="gramEnd"/>
    </w:p>
    <w:p w14:paraId="2B58B886" w14:textId="77777777" w:rsidR="0000182A" w:rsidRPr="006C5B7D" w:rsidRDefault="005C37C3">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5ABC579" w14:textId="77777777" w:rsidR="0000182A" w:rsidRPr="006C5B7D" w:rsidRDefault="0000182A">
      <w:pPr>
        <w:widowControl w:val="0"/>
        <w:autoSpaceDE w:val="0"/>
        <w:autoSpaceDN w:val="0"/>
        <w:adjustRightInd w:val="0"/>
        <w:spacing w:after="0" w:line="240" w:lineRule="auto"/>
        <w:jc w:val="both"/>
        <w:rPr>
          <w:rFonts w:ascii="Arial" w:hAnsi="Arial" w:cs="Arial"/>
          <w:b/>
          <w:bCs/>
          <w:color w:val="000000"/>
        </w:rPr>
      </w:pPr>
      <w:proofErr w:type="gramStart"/>
      <w:r w:rsidRPr="006C5B7D">
        <w:rPr>
          <w:rFonts w:ascii="Arial" w:hAnsi="Arial" w:cs="Arial"/>
          <w:b/>
          <w:bCs/>
          <w:color w:val="000000"/>
        </w:rPr>
        <w:t>3.4</w:t>
      </w:r>
      <w:r w:rsidRPr="006C5B7D">
        <w:rPr>
          <w:rFonts w:ascii="Arial" w:hAnsi="Arial" w:cs="Arial"/>
          <w:color w:val="000000"/>
        </w:rPr>
        <w:t>  </w:t>
      </w:r>
      <w:r w:rsidR="005C37C3" w:rsidRPr="006C5B7D">
        <w:rPr>
          <w:rFonts w:ascii="Arial" w:hAnsi="Arial" w:cs="Arial"/>
          <w:color w:val="000000"/>
        </w:rPr>
        <w:tab/>
      </w:r>
      <w:proofErr w:type="gramEnd"/>
      <w:r w:rsidRPr="006C5B7D">
        <w:rPr>
          <w:rFonts w:ascii="Arial" w:hAnsi="Arial" w:cs="Arial"/>
          <w:b/>
          <w:bCs/>
          <w:color w:val="000000"/>
        </w:rPr>
        <w:t>Internal audit</w:t>
      </w:r>
    </w:p>
    <w:p w14:paraId="29C36FC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9A4D1D4" w14:textId="77777777" w:rsidR="0000182A" w:rsidRPr="006C5B7D" w:rsidRDefault="0000182A" w:rsidP="005C37C3">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b/>
          <w:bCs/>
          <w:color w:val="000000"/>
        </w:rPr>
        <w:t>(a)</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approve the appointment and removal of the head of the</w:t>
      </w:r>
      <w:r w:rsidR="00610409" w:rsidRPr="006C5B7D">
        <w:rPr>
          <w:rFonts w:ascii="Arial" w:hAnsi="Arial" w:cs="Arial"/>
          <w:color w:val="000000"/>
        </w:rPr>
        <w:t xml:space="preserve"> risk and</w:t>
      </w:r>
      <w:r w:rsidRPr="006C5B7D">
        <w:rPr>
          <w:rFonts w:ascii="Arial" w:hAnsi="Arial" w:cs="Arial"/>
          <w:color w:val="000000"/>
        </w:rPr>
        <w:t xml:space="preserve"> internal audit </w:t>
      </w:r>
      <w:proofErr w:type="gramStart"/>
      <w:r w:rsidRPr="006C5B7D">
        <w:rPr>
          <w:rFonts w:ascii="Arial" w:hAnsi="Arial" w:cs="Arial"/>
          <w:color w:val="000000"/>
        </w:rPr>
        <w:t>function;</w:t>
      </w:r>
      <w:proofErr w:type="gramEnd"/>
    </w:p>
    <w:p w14:paraId="5312A15C"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CC51D1E" w14:textId="77777777"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(b)</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review and approve the role and mandate of the internal audit function and monitor and review the effectiveness of its work and annually approve the internal audit charter ensuring that it is appropriate for the Company’s current </w:t>
      </w:r>
      <w:proofErr w:type="gramStart"/>
      <w:r w:rsidRPr="006C5B7D">
        <w:rPr>
          <w:rFonts w:ascii="Arial" w:hAnsi="Arial" w:cs="Arial"/>
          <w:color w:val="000000"/>
        </w:rPr>
        <w:t>needs;</w:t>
      </w:r>
      <w:proofErr w:type="gramEnd"/>
    </w:p>
    <w:p w14:paraId="00FAC17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EDBF913" w14:textId="77777777"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(c)</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review and approve the annual internal audit plan to ensure it is aligned to business’s key risks and receive regular reports on work carried </w:t>
      </w:r>
      <w:proofErr w:type="gramStart"/>
      <w:r w:rsidRPr="006C5B7D">
        <w:rPr>
          <w:rFonts w:ascii="Arial" w:hAnsi="Arial" w:cs="Arial"/>
          <w:color w:val="000000"/>
        </w:rPr>
        <w:t>out;</w:t>
      </w:r>
      <w:proofErr w:type="gramEnd"/>
    </w:p>
    <w:p w14:paraId="47EF0C6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8BB5067" w14:textId="182ABFA5"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(d)</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ensure the internal audit function has unrestricted scope, necessary </w:t>
      </w:r>
      <w:proofErr w:type="gramStart"/>
      <w:r w:rsidRPr="006C5B7D">
        <w:rPr>
          <w:rFonts w:ascii="Arial" w:hAnsi="Arial" w:cs="Arial"/>
          <w:color w:val="000000"/>
        </w:rPr>
        <w:t>resources</w:t>
      </w:r>
      <w:proofErr w:type="gramEnd"/>
      <w:r w:rsidRPr="006C5B7D">
        <w:rPr>
          <w:rFonts w:ascii="Arial" w:hAnsi="Arial" w:cs="Arial"/>
          <w:color w:val="000000"/>
        </w:rPr>
        <w:t xml:space="preserve"> and appropriate access to information to enable it to perform its function effectively and in accordance with appropriate professional standards for internal auditors. The Committee shall also ensure that the function has adequate standing and is free from management or other </w:t>
      </w:r>
      <w:proofErr w:type="gramStart"/>
      <w:r w:rsidRPr="006C5B7D">
        <w:rPr>
          <w:rFonts w:ascii="Arial" w:hAnsi="Arial" w:cs="Arial"/>
          <w:color w:val="000000"/>
        </w:rPr>
        <w:t>restrictions;</w:t>
      </w:r>
      <w:proofErr w:type="gramEnd"/>
    </w:p>
    <w:p w14:paraId="0508492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9EB0675" w14:textId="77777777"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(e)</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ensure the internal audit function has direct access to the board ch</w:t>
      </w:r>
      <w:r w:rsidR="005C37C3" w:rsidRPr="006C5B7D">
        <w:rPr>
          <w:rFonts w:ascii="Arial" w:hAnsi="Arial" w:cs="Arial"/>
          <w:color w:val="000000"/>
        </w:rPr>
        <w:t>air and to the Committee</w:t>
      </w:r>
      <w:r w:rsidRPr="006C5B7D">
        <w:rPr>
          <w:rFonts w:ascii="Arial" w:hAnsi="Arial" w:cs="Arial"/>
          <w:color w:val="000000"/>
        </w:rPr>
        <w:t xml:space="preserve">; and is accountable to the </w:t>
      </w:r>
      <w:proofErr w:type="gramStart"/>
      <w:r w:rsidRPr="006C5B7D">
        <w:rPr>
          <w:rFonts w:ascii="Arial" w:hAnsi="Arial" w:cs="Arial"/>
          <w:color w:val="000000"/>
        </w:rPr>
        <w:t>Committee;</w:t>
      </w:r>
      <w:proofErr w:type="gramEnd"/>
    </w:p>
    <w:p w14:paraId="38636D34"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9612E4B" w14:textId="77777777"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(f)</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review and assess the annual internal audit plan and be advised of the reasons for any change or delay in the plan and ensure co-ordination between the internal and external </w:t>
      </w:r>
      <w:proofErr w:type="gramStart"/>
      <w:r w:rsidRPr="006C5B7D">
        <w:rPr>
          <w:rFonts w:ascii="Arial" w:hAnsi="Arial" w:cs="Arial"/>
          <w:color w:val="000000"/>
        </w:rPr>
        <w:t>auditors;</w:t>
      </w:r>
      <w:proofErr w:type="gramEnd"/>
    </w:p>
    <w:p w14:paraId="0039DB4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69CDE39" w14:textId="3B06E7A5" w:rsidR="0000182A" w:rsidRPr="006C5B7D" w:rsidRDefault="0000182A" w:rsidP="005C37C3">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b/>
          <w:bCs/>
          <w:color w:val="000000"/>
        </w:rPr>
        <w:t>(g)</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receive a report on the results of the internal auditor’s work </w:t>
      </w:r>
      <w:r w:rsidR="005C37C3" w:rsidRPr="006C5B7D">
        <w:rPr>
          <w:rFonts w:ascii="Arial" w:hAnsi="Arial" w:cs="Arial"/>
          <w:color w:val="000000"/>
        </w:rPr>
        <w:t xml:space="preserve">on </w:t>
      </w:r>
      <w:r w:rsidRPr="006C5B7D">
        <w:rPr>
          <w:rFonts w:ascii="Arial" w:hAnsi="Arial" w:cs="Arial"/>
          <w:color w:val="000000"/>
        </w:rPr>
        <w:t xml:space="preserve">a periodic </w:t>
      </w:r>
      <w:proofErr w:type="gramStart"/>
      <w:r w:rsidR="005C37C3" w:rsidRPr="006C5B7D">
        <w:rPr>
          <w:rFonts w:ascii="Arial" w:hAnsi="Arial" w:cs="Arial"/>
          <w:color w:val="000000"/>
        </w:rPr>
        <w:t>basis</w:t>
      </w:r>
      <w:r w:rsidRPr="006C5B7D">
        <w:rPr>
          <w:rFonts w:ascii="Arial" w:hAnsi="Arial" w:cs="Arial"/>
          <w:color w:val="000000"/>
        </w:rPr>
        <w:t>;</w:t>
      </w:r>
      <w:proofErr w:type="gramEnd"/>
    </w:p>
    <w:p w14:paraId="0B05FE7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000B1BE" w14:textId="77777777"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(h)</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determine whether it is satisfied that the quality, experience and expertise of internal audit are appropriate for the </w:t>
      </w:r>
      <w:proofErr w:type="gramStart"/>
      <w:r w:rsidRPr="006C5B7D">
        <w:rPr>
          <w:rFonts w:ascii="Arial" w:hAnsi="Arial" w:cs="Arial"/>
          <w:color w:val="000000"/>
        </w:rPr>
        <w:t>business;</w:t>
      </w:r>
      <w:proofErr w:type="gramEnd"/>
    </w:p>
    <w:p w14:paraId="35AF7F92"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8BDCAB3" w14:textId="12F18274"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review and monitor management’s responsiveness to the internal audit findings and recommendations and management’s actions to support the effective working of the internal audit </w:t>
      </w:r>
      <w:proofErr w:type="gramStart"/>
      <w:r w:rsidRPr="006C5B7D">
        <w:rPr>
          <w:rFonts w:ascii="Arial" w:hAnsi="Arial" w:cs="Arial"/>
          <w:color w:val="000000"/>
        </w:rPr>
        <w:t>function;</w:t>
      </w:r>
      <w:proofErr w:type="gramEnd"/>
    </w:p>
    <w:p w14:paraId="1416014F"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B3CE3BB" w14:textId="29AC9939"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(j)</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monitor and review the role and effectiveness of the Company’s internal audit function in the context of the Company’s overall risk management </w:t>
      </w:r>
      <w:proofErr w:type="gramStart"/>
      <w:r w:rsidRPr="006C5B7D">
        <w:rPr>
          <w:rFonts w:ascii="Arial" w:hAnsi="Arial" w:cs="Arial"/>
          <w:color w:val="000000"/>
        </w:rPr>
        <w:t>system</w:t>
      </w:r>
      <w:r w:rsidR="005C37C3" w:rsidRPr="006C5B7D">
        <w:rPr>
          <w:rFonts w:ascii="Arial" w:hAnsi="Arial" w:cs="Arial"/>
          <w:color w:val="000000"/>
        </w:rPr>
        <w:t>;</w:t>
      </w:r>
      <w:proofErr w:type="gramEnd"/>
    </w:p>
    <w:p w14:paraId="59F940F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A3E413C" w14:textId="562669FD"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(k)</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ensure there is open communication between the different functions and that the internal function evaluates the effectiveness of risk, compliance and finance functions as part of its internal audit </w:t>
      </w:r>
      <w:proofErr w:type="gramStart"/>
      <w:r w:rsidRPr="006C5B7D">
        <w:rPr>
          <w:rFonts w:ascii="Arial" w:hAnsi="Arial" w:cs="Arial"/>
          <w:color w:val="000000"/>
        </w:rPr>
        <w:t>plan;</w:t>
      </w:r>
      <w:proofErr w:type="gramEnd"/>
    </w:p>
    <w:p w14:paraId="51597E2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1497276" w14:textId="1ABD048D"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(l)</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ensure the Committee meets with the head of</w:t>
      </w:r>
      <w:r w:rsidR="008F5F46" w:rsidRPr="006C5B7D">
        <w:rPr>
          <w:rFonts w:ascii="Arial" w:hAnsi="Arial" w:cs="Arial"/>
          <w:color w:val="000000"/>
        </w:rPr>
        <w:t xml:space="preserve"> risk and</w:t>
      </w:r>
      <w:r w:rsidRPr="006C5B7D">
        <w:rPr>
          <w:rFonts w:ascii="Arial" w:hAnsi="Arial" w:cs="Arial"/>
          <w:color w:val="000000"/>
        </w:rPr>
        <w:t xml:space="preserve"> internal audit to discuss effectiveness of the internal audit function, withou</w:t>
      </w:r>
      <w:r w:rsidR="005C37C3" w:rsidRPr="006C5B7D">
        <w:rPr>
          <w:rFonts w:ascii="Arial" w:hAnsi="Arial" w:cs="Arial"/>
          <w:color w:val="000000"/>
        </w:rPr>
        <w:t>t management present, at least once</w:t>
      </w:r>
      <w:r w:rsidRPr="006C5B7D">
        <w:rPr>
          <w:rFonts w:ascii="Arial" w:hAnsi="Arial" w:cs="Arial"/>
          <w:color w:val="000000"/>
        </w:rPr>
        <w:t xml:space="preserve"> per year; and</w:t>
      </w:r>
    </w:p>
    <w:p w14:paraId="29B8FFF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940A489" w14:textId="77777777" w:rsidR="0000182A" w:rsidRPr="006C5B7D" w:rsidRDefault="0000182A" w:rsidP="005C37C3">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(m)</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color w:val="000000"/>
        </w:rPr>
        <w:t xml:space="preserve">consider whether an independent, </w:t>
      </w:r>
      <w:proofErr w:type="gramStart"/>
      <w:r w:rsidRPr="006C5B7D">
        <w:rPr>
          <w:rFonts w:ascii="Arial" w:hAnsi="Arial" w:cs="Arial"/>
          <w:color w:val="000000"/>
        </w:rPr>
        <w:t>third party</w:t>
      </w:r>
      <w:proofErr w:type="gramEnd"/>
      <w:r w:rsidRPr="006C5B7D">
        <w:rPr>
          <w:rFonts w:ascii="Arial" w:hAnsi="Arial" w:cs="Arial"/>
          <w:color w:val="000000"/>
        </w:rPr>
        <w:t xml:space="preserve"> review of internal audit effectiveness and processes is required.</w:t>
      </w:r>
    </w:p>
    <w:p w14:paraId="7FF4F4A2" w14:textId="77777777" w:rsidR="0000182A" w:rsidRPr="006C5B7D" w:rsidRDefault="005C37C3">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359D506" w14:textId="77777777" w:rsidR="0000182A" w:rsidRPr="006C5B7D" w:rsidRDefault="0000182A">
      <w:pPr>
        <w:widowControl w:val="0"/>
        <w:autoSpaceDE w:val="0"/>
        <w:autoSpaceDN w:val="0"/>
        <w:adjustRightInd w:val="0"/>
        <w:spacing w:after="0" w:line="240" w:lineRule="auto"/>
        <w:jc w:val="both"/>
        <w:rPr>
          <w:rFonts w:ascii="Arial" w:hAnsi="Arial" w:cs="Arial"/>
          <w:b/>
          <w:bCs/>
          <w:color w:val="000000"/>
        </w:rPr>
      </w:pPr>
      <w:proofErr w:type="gramStart"/>
      <w:r w:rsidRPr="006C5B7D">
        <w:rPr>
          <w:rFonts w:ascii="Arial" w:hAnsi="Arial" w:cs="Arial"/>
          <w:b/>
          <w:bCs/>
          <w:color w:val="000000"/>
        </w:rPr>
        <w:t>3.5</w:t>
      </w:r>
      <w:r w:rsidRPr="006C5B7D">
        <w:rPr>
          <w:rFonts w:ascii="Arial" w:hAnsi="Arial" w:cs="Arial"/>
          <w:color w:val="000000"/>
        </w:rPr>
        <w:t>  </w:t>
      </w:r>
      <w:r w:rsidR="005C37C3" w:rsidRPr="006C5B7D">
        <w:rPr>
          <w:rFonts w:ascii="Arial" w:hAnsi="Arial" w:cs="Arial"/>
          <w:color w:val="000000"/>
        </w:rPr>
        <w:tab/>
      </w:r>
      <w:proofErr w:type="gramEnd"/>
      <w:r w:rsidRPr="006C5B7D">
        <w:rPr>
          <w:rFonts w:ascii="Arial" w:hAnsi="Arial" w:cs="Arial"/>
          <w:b/>
          <w:bCs/>
          <w:color w:val="000000"/>
        </w:rPr>
        <w:t>External audit</w:t>
      </w:r>
    </w:p>
    <w:p w14:paraId="584E2FDA"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A8EB4F5" w14:textId="77777777" w:rsidR="0000182A" w:rsidRPr="006C5B7D" w:rsidRDefault="0000182A" w:rsidP="005C37C3">
      <w:pPr>
        <w:widowControl w:val="0"/>
        <w:autoSpaceDE w:val="0"/>
        <w:autoSpaceDN w:val="0"/>
        <w:adjustRightInd w:val="0"/>
        <w:spacing w:after="0" w:line="240" w:lineRule="auto"/>
        <w:ind w:left="720"/>
        <w:jc w:val="both"/>
        <w:rPr>
          <w:rFonts w:ascii="Arial" w:hAnsi="Arial" w:cs="Arial"/>
          <w:color w:val="000000"/>
        </w:rPr>
      </w:pPr>
      <w:r w:rsidRPr="006C5B7D">
        <w:rPr>
          <w:rFonts w:ascii="Arial" w:hAnsi="Arial" w:cs="Arial"/>
          <w:color w:val="000000"/>
        </w:rPr>
        <w:t xml:space="preserve">The Committee shall, </w:t>
      </w:r>
      <w:proofErr w:type="gramStart"/>
      <w:r w:rsidRPr="006C5B7D">
        <w:rPr>
          <w:rFonts w:ascii="Arial" w:hAnsi="Arial" w:cs="Arial"/>
          <w:color w:val="000000"/>
        </w:rPr>
        <w:t>taking into account</w:t>
      </w:r>
      <w:proofErr w:type="gramEnd"/>
      <w:r w:rsidRPr="006C5B7D">
        <w:rPr>
          <w:rFonts w:ascii="Arial" w:hAnsi="Arial" w:cs="Arial"/>
          <w:color w:val="000000"/>
        </w:rPr>
        <w:t xml:space="preserve"> any applicable law and legislation, other professional requirements and the Financial Reporting Standard’s Revised Ethical Standard 2016 (Ethical </w:t>
      </w:r>
      <w:r w:rsidRPr="006C5B7D">
        <w:rPr>
          <w:rFonts w:ascii="Arial" w:hAnsi="Arial" w:cs="Arial"/>
          <w:color w:val="000000"/>
        </w:rPr>
        <w:lastRenderedPageBreak/>
        <w:t>Standard):</w:t>
      </w:r>
    </w:p>
    <w:p w14:paraId="5FC0F10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7EB3ABD" w14:textId="77777777" w:rsidR="0000182A" w:rsidRPr="006C5B7D" w:rsidRDefault="0000182A" w:rsidP="005C37C3">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(a)</w:t>
      </w:r>
      <w:r w:rsidRPr="006C5B7D">
        <w:rPr>
          <w:rFonts w:ascii="Arial" w:hAnsi="Arial" w:cs="Arial"/>
          <w:color w:val="000000"/>
        </w:rPr>
        <w:t>  </w:t>
      </w:r>
      <w:r w:rsidR="005C37C3" w:rsidRPr="006C5B7D">
        <w:rPr>
          <w:rFonts w:ascii="Arial" w:hAnsi="Arial" w:cs="Arial"/>
          <w:color w:val="000000"/>
        </w:rPr>
        <w:tab/>
      </w:r>
      <w:r w:rsidRPr="006C5B7D">
        <w:rPr>
          <w:rFonts w:ascii="Arial" w:hAnsi="Arial" w:cs="Arial"/>
          <w:b/>
          <w:bCs/>
          <w:color w:val="000000"/>
        </w:rPr>
        <w:t xml:space="preserve">Appointment, </w:t>
      </w:r>
      <w:proofErr w:type="gramStart"/>
      <w:r w:rsidRPr="006C5B7D">
        <w:rPr>
          <w:rFonts w:ascii="Arial" w:hAnsi="Arial" w:cs="Arial"/>
          <w:b/>
          <w:bCs/>
          <w:color w:val="000000"/>
        </w:rPr>
        <w:t>reappointment</w:t>
      </w:r>
      <w:proofErr w:type="gramEnd"/>
      <w:r w:rsidRPr="006C5B7D">
        <w:rPr>
          <w:rFonts w:ascii="Arial" w:hAnsi="Arial" w:cs="Arial"/>
          <w:b/>
          <w:bCs/>
          <w:color w:val="000000"/>
        </w:rPr>
        <w:t xml:space="preserve"> and resignation</w:t>
      </w:r>
    </w:p>
    <w:p w14:paraId="66392A0B"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A0EC97A" w14:textId="6A237EF1" w:rsidR="0000182A" w:rsidRPr="00A35132" w:rsidRDefault="0000182A" w:rsidP="00A35132">
      <w:pPr>
        <w:pStyle w:val="ListParagraph"/>
        <w:widowControl w:val="0"/>
        <w:numPr>
          <w:ilvl w:val="0"/>
          <w:numId w:val="26"/>
        </w:numPr>
        <w:autoSpaceDE w:val="0"/>
        <w:autoSpaceDN w:val="0"/>
        <w:adjustRightInd w:val="0"/>
        <w:spacing w:after="0" w:line="240" w:lineRule="auto"/>
        <w:jc w:val="both"/>
        <w:rPr>
          <w:rFonts w:ascii="Arial" w:hAnsi="Arial" w:cs="Arial"/>
          <w:color w:val="000000"/>
        </w:rPr>
      </w:pPr>
      <w:r w:rsidRPr="00A35132">
        <w:rPr>
          <w:rFonts w:ascii="Arial" w:hAnsi="Arial" w:cs="Arial"/>
          <w:color w:val="000000"/>
        </w:rPr>
        <w:t xml:space="preserve">consider and make recommendations to the board, to be put to shareholders for approval at the Company’s AGM, on the appointment, </w:t>
      </w:r>
      <w:proofErr w:type="gramStart"/>
      <w:r w:rsidRPr="00A35132">
        <w:rPr>
          <w:rFonts w:ascii="Arial" w:hAnsi="Arial" w:cs="Arial"/>
          <w:color w:val="000000"/>
        </w:rPr>
        <w:t>reappointment</w:t>
      </w:r>
      <w:proofErr w:type="gramEnd"/>
      <w:r w:rsidRPr="00A35132">
        <w:rPr>
          <w:rFonts w:ascii="Arial" w:hAnsi="Arial" w:cs="Arial"/>
          <w:color w:val="000000"/>
        </w:rPr>
        <w:t xml:space="preserve"> or removal of t</w:t>
      </w:r>
      <w:r w:rsidR="005C37C3" w:rsidRPr="00A35132">
        <w:rPr>
          <w:rFonts w:ascii="Arial" w:hAnsi="Arial" w:cs="Arial"/>
          <w:color w:val="000000"/>
        </w:rPr>
        <w:t>he Company’s external auditor</w:t>
      </w:r>
      <w:r w:rsidRPr="00A35132">
        <w:rPr>
          <w:rFonts w:ascii="Arial" w:hAnsi="Arial" w:cs="Arial"/>
          <w:color w:val="000000"/>
        </w:rPr>
        <w:t>;</w:t>
      </w:r>
      <w:r w:rsidR="00BD3E35" w:rsidRPr="00A35132">
        <w:rPr>
          <w:rFonts w:ascii="Arial" w:hAnsi="Arial" w:cs="Arial"/>
          <w:color w:val="000000"/>
        </w:rPr>
        <w:br/>
      </w:r>
    </w:p>
    <w:p w14:paraId="44C80B95" w14:textId="79CC6CC8" w:rsidR="00BD3E35" w:rsidRPr="00A35132" w:rsidRDefault="00BD3E35" w:rsidP="00A35132">
      <w:pPr>
        <w:pStyle w:val="ListParagraph"/>
        <w:widowControl w:val="0"/>
        <w:numPr>
          <w:ilvl w:val="0"/>
          <w:numId w:val="2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have oversight of the appointment of auditors to any entity within the </w:t>
      </w:r>
      <w:proofErr w:type="gramStart"/>
      <w:r>
        <w:rPr>
          <w:rFonts w:ascii="Arial" w:hAnsi="Arial" w:cs="Arial"/>
          <w:color w:val="000000"/>
        </w:rPr>
        <w:t>Group;</w:t>
      </w:r>
      <w:proofErr w:type="gramEnd"/>
    </w:p>
    <w:p w14:paraId="64543339"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D3DECC0" w14:textId="77777777" w:rsidR="0000182A" w:rsidRPr="006C5B7D" w:rsidRDefault="0000182A" w:rsidP="007E4A44">
      <w:pPr>
        <w:widowControl w:val="0"/>
        <w:autoSpaceDE w:val="0"/>
        <w:autoSpaceDN w:val="0"/>
        <w:adjustRightInd w:val="0"/>
        <w:spacing w:after="0" w:line="240" w:lineRule="auto"/>
        <w:ind w:left="1440"/>
        <w:jc w:val="both"/>
        <w:rPr>
          <w:rFonts w:ascii="Arial" w:hAnsi="Arial" w:cs="Arial"/>
        </w:rPr>
      </w:pPr>
      <w:r w:rsidRPr="006C5B7D">
        <w:rPr>
          <w:rFonts w:ascii="Arial" w:hAnsi="Arial" w:cs="Arial"/>
          <w:b/>
          <w:bCs/>
          <w:color w:val="000000"/>
        </w:rPr>
        <w:t>(ii)</w:t>
      </w:r>
      <w:r w:rsidRPr="006C5B7D">
        <w:rPr>
          <w:rFonts w:ascii="Arial" w:hAnsi="Arial" w:cs="Arial"/>
          <w:color w:val="000000"/>
        </w:rPr>
        <w:t>  ensure that at least once every ten years the audit services contract is put out to tender to enable the Committee to compare the quality and effectiveness of the services provided by the incumbent auditor with those of other audit firms a</w:t>
      </w:r>
      <w:r w:rsidR="005C37C3" w:rsidRPr="006C5B7D">
        <w:rPr>
          <w:rFonts w:ascii="Arial" w:hAnsi="Arial" w:cs="Arial"/>
          <w:color w:val="000000"/>
        </w:rPr>
        <w:t>nd, in respect of such tender, conduct such tender process and</w:t>
      </w:r>
      <w:r w:rsidRPr="006C5B7D">
        <w:rPr>
          <w:rFonts w:ascii="Arial" w:hAnsi="Arial" w:cs="Arial"/>
          <w:color w:val="000000"/>
        </w:rPr>
        <w:t xml:space="preserve"> develop and oversee the selection process, ensuring that all tendering firms have such access as is necessary to information and individuals during the tendering process;</w:t>
      </w:r>
      <w:r w:rsidR="00B91859" w:rsidRPr="006C5B7D">
        <w:rPr>
          <w:rFonts w:ascii="Arial" w:hAnsi="Arial" w:cs="Arial"/>
        </w:rPr>
        <w:t xml:space="preserve"> and</w:t>
      </w:r>
    </w:p>
    <w:p w14:paraId="1BB0297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033780C" w14:textId="77777777" w:rsidR="0000182A" w:rsidRPr="006C5B7D" w:rsidRDefault="0000182A" w:rsidP="00B91859">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(iii)</w:t>
      </w:r>
      <w:r w:rsidRPr="006C5B7D">
        <w:rPr>
          <w:rFonts w:ascii="Arial" w:hAnsi="Arial" w:cs="Arial"/>
          <w:color w:val="000000"/>
        </w:rPr>
        <w:t xml:space="preserve">  if any external auditor resigns, investigate the issues leading to this and decide whether any action is </w:t>
      </w:r>
      <w:proofErr w:type="gramStart"/>
      <w:r w:rsidRPr="006C5B7D">
        <w:rPr>
          <w:rFonts w:ascii="Arial" w:hAnsi="Arial" w:cs="Arial"/>
          <w:color w:val="000000"/>
        </w:rPr>
        <w:t>required;</w:t>
      </w:r>
      <w:proofErr w:type="gramEnd"/>
      <w:r w:rsidRPr="006C5B7D">
        <w:rPr>
          <w:rFonts w:ascii="Arial" w:hAnsi="Arial" w:cs="Arial"/>
          <w:color w:val="000000"/>
        </w:rPr>
        <w:t xml:space="preserve"> </w:t>
      </w:r>
    </w:p>
    <w:p w14:paraId="61913894"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B3465E7" w14:textId="77777777" w:rsidR="0000182A" w:rsidRPr="006C5B7D" w:rsidRDefault="0000182A" w:rsidP="00B91859">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(b)</w:t>
      </w:r>
      <w:r w:rsidRPr="006C5B7D">
        <w:rPr>
          <w:rFonts w:ascii="Arial" w:hAnsi="Arial" w:cs="Arial"/>
          <w:color w:val="000000"/>
        </w:rPr>
        <w:t>  </w:t>
      </w:r>
      <w:r w:rsidR="00B91859" w:rsidRPr="006C5B7D">
        <w:rPr>
          <w:rFonts w:ascii="Arial" w:hAnsi="Arial" w:cs="Arial"/>
          <w:color w:val="000000"/>
        </w:rPr>
        <w:tab/>
      </w:r>
      <w:r w:rsidRPr="006C5B7D">
        <w:rPr>
          <w:rFonts w:ascii="Arial" w:hAnsi="Arial" w:cs="Arial"/>
          <w:b/>
          <w:bCs/>
          <w:color w:val="000000"/>
        </w:rPr>
        <w:t>Terms of engagement</w:t>
      </w:r>
    </w:p>
    <w:p w14:paraId="4436041E"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748CB63" w14:textId="35A10371" w:rsidR="0000182A" w:rsidRPr="006C5B7D" w:rsidRDefault="0000182A" w:rsidP="00B91859">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color w:val="000000"/>
        </w:rPr>
        <w:t>oversee the relationship with the external auditor and negotiate and agree their terms of engagement, including any engagement letter issued at the start of each au</w:t>
      </w:r>
      <w:r w:rsidR="00B91859" w:rsidRPr="006C5B7D">
        <w:rPr>
          <w:rFonts w:ascii="Arial" w:hAnsi="Arial" w:cs="Arial"/>
          <w:color w:val="000000"/>
        </w:rPr>
        <w:t>dit, the scope of the audit and</w:t>
      </w:r>
      <w:r w:rsidRPr="006C5B7D">
        <w:rPr>
          <w:rFonts w:ascii="Arial" w:hAnsi="Arial" w:cs="Arial"/>
          <w:color w:val="000000"/>
        </w:rPr>
        <w:t>, in consultatio</w:t>
      </w:r>
      <w:r w:rsidR="00B91859" w:rsidRPr="006C5B7D">
        <w:rPr>
          <w:rFonts w:ascii="Arial" w:hAnsi="Arial" w:cs="Arial"/>
          <w:color w:val="000000"/>
        </w:rPr>
        <w:t>n with the executive directors,</w:t>
      </w:r>
      <w:r w:rsidRPr="006C5B7D">
        <w:rPr>
          <w:rFonts w:ascii="Arial" w:hAnsi="Arial" w:cs="Arial"/>
          <w:color w:val="000000"/>
        </w:rPr>
        <w:t xml:space="preserve"> agree and approve their remuneration (including fees for both the audit and non-audit services) to ensure that the level of fees is appropriate to enable an effective and </w:t>
      </w:r>
      <w:r w:rsidR="00786C3A" w:rsidRPr="006C5B7D">
        <w:rPr>
          <w:rFonts w:ascii="Arial" w:hAnsi="Arial" w:cs="Arial"/>
          <w:color w:val="000000"/>
        </w:rPr>
        <w:t>high-quality</w:t>
      </w:r>
      <w:r w:rsidRPr="006C5B7D">
        <w:rPr>
          <w:rFonts w:ascii="Arial" w:hAnsi="Arial" w:cs="Arial"/>
          <w:color w:val="000000"/>
        </w:rPr>
        <w:t xml:space="preserve"> audit to be </w:t>
      </w:r>
      <w:proofErr w:type="gramStart"/>
      <w:r w:rsidRPr="006C5B7D">
        <w:rPr>
          <w:rFonts w:ascii="Arial" w:hAnsi="Arial" w:cs="Arial"/>
          <w:color w:val="000000"/>
        </w:rPr>
        <w:t>undertaken;</w:t>
      </w:r>
      <w:proofErr w:type="gramEnd"/>
    </w:p>
    <w:p w14:paraId="6EAF82A8" w14:textId="77777777" w:rsidR="0000182A" w:rsidRPr="006C5B7D" w:rsidRDefault="00B91859">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E34643C" w14:textId="77777777" w:rsidR="0000182A" w:rsidRPr="006C5B7D" w:rsidRDefault="0000182A" w:rsidP="00B91859">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(c)</w:t>
      </w:r>
      <w:r w:rsidRPr="006C5B7D">
        <w:rPr>
          <w:rFonts w:ascii="Arial" w:hAnsi="Arial" w:cs="Arial"/>
          <w:color w:val="000000"/>
        </w:rPr>
        <w:t>  </w:t>
      </w:r>
      <w:r w:rsidR="00B91859" w:rsidRPr="006C5B7D">
        <w:rPr>
          <w:rFonts w:ascii="Arial" w:hAnsi="Arial" w:cs="Arial"/>
          <w:color w:val="000000"/>
        </w:rPr>
        <w:tab/>
      </w:r>
      <w:r w:rsidRPr="006C5B7D">
        <w:rPr>
          <w:rFonts w:ascii="Arial" w:hAnsi="Arial" w:cs="Arial"/>
          <w:b/>
          <w:bCs/>
          <w:color w:val="000000"/>
        </w:rPr>
        <w:t>Independence and expertise</w:t>
      </w:r>
    </w:p>
    <w:p w14:paraId="1AF63FB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3F73B39" w14:textId="77777777" w:rsidR="0000182A" w:rsidRPr="006C5B7D" w:rsidRDefault="0000182A" w:rsidP="00B91859">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review and assess on an annual basis:</w:t>
      </w:r>
    </w:p>
    <w:p w14:paraId="6EA8018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E506433" w14:textId="77777777" w:rsidR="0000182A" w:rsidRPr="006C5B7D" w:rsidRDefault="0000182A" w:rsidP="005D0727">
      <w:pPr>
        <w:widowControl w:val="0"/>
        <w:autoSpaceDE w:val="0"/>
        <w:autoSpaceDN w:val="0"/>
        <w:adjustRightInd w:val="0"/>
        <w:spacing w:after="0" w:line="240" w:lineRule="auto"/>
        <w:ind w:left="2160"/>
        <w:jc w:val="both"/>
        <w:rPr>
          <w:rFonts w:ascii="Arial" w:hAnsi="Arial" w:cs="Arial"/>
          <w:color w:val="000000"/>
        </w:rPr>
      </w:pPr>
      <w:r w:rsidRPr="006C5B7D">
        <w:rPr>
          <w:rFonts w:ascii="Arial" w:hAnsi="Arial" w:cs="Arial"/>
          <w:color w:val="000000"/>
        </w:rPr>
        <w:t xml:space="preserve">(A) the external auditor’s independence and objectivity </w:t>
      </w:r>
      <w:proofErr w:type="gramStart"/>
      <w:r w:rsidRPr="006C5B7D">
        <w:rPr>
          <w:rFonts w:ascii="Arial" w:hAnsi="Arial" w:cs="Arial"/>
          <w:color w:val="000000"/>
        </w:rPr>
        <w:t>taking into account</w:t>
      </w:r>
      <w:proofErr w:type="gramEnd"/>
      <w:r w:rsidRPr="006C5B7D">
        <w:rPr>
          <w:rFonts w:ascii="Arial" w:hAnsi="Arial" w:cs="Arial"/>
          <w:color w:val="000000"/>
        </w:rPr>
        <w:t xml:space="preserve"> the relevant UK law, the Ethical Standard and other professional and regulatory requirements and the relationship with the auditor as a whole, including any threats to the auditor’s independence and the safeguards to mitigate those threats including the provision of any non-audit services; and</w:t>
      </w:r>
    </w:p>
    <w:p w14:paraId="2D20DA9C" w14:textId="77777777" w:rsidR="0000182A" w:rsidRPr="006C5B7D" w:rsidRDefault="0000182A" w:rsidP="00B91859">
      <w:pPr>
        <w:widowControl w:val="0"/>
        <w:autoSpaceDE w:val="0"/>
        <w:autoSpaceDN w:val="0"/>
        <w:adjustRightInd w:val="0"/>
        <w:spacing w:after="0" w:line="240" w:lineRule="auto"/>
        <w:ind w:left="2160"/>
        <w:jc w:val="both"/>
        <w:rPr>
          <w:rFonts w:ascii="Arial" w:hAnsi="Arial" w:cs="Arial"/>
          <w:color w:val="000000"/>
        </w:rPr>
      </w:pPr>
      <w:r w:rsidRPr="006C5B7D">
        <w:rPr>
          <w:rFonts w:ascii="Arial" w:hAnsi="Arial" w:cs="Arial"/>
          <w:color w:val="000000"/>
        </w:rPr>
        <w:t xml:space="preserve">(B) the qualifications, expertise and resources of the external auditor and, taking into account relevant UK professional and regulatory requirements, the effectiveness of the external audit process, which shall include a report from the external auditor on their own internal quality </w:t>
      </w:r>
      <w:proofErr w:type="gramStart"/>
      <w:r w:rsidRPr="006C5B7D">
        <w:rPr>
          <w:rFonts w:ascii="Arial" w:hAnsi="Arial" w:cs="Arial"/>
          <w:color w:val="000000"/>
        </w:rPr>
        <w:t>procedures;</w:t>
      </w:r>
      <w:proofErr w:type="gramEnd"/>
    </w:p>
    <w:p w14:paraId="606F639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C4C9EA7" w14:textId="77777777" w:rsidR="0000182A" w:rsidRPr="006C5B7D" w:rsidRDefault="0000182A" w:rsidP="00DF715B">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w:t>
      </w:r>
      <w:r w:rsidRPr="006C5B7D">
        <w:rPr>
          <w:rFonts w:ascii="Arial" w:hAnsi="Arial" w:cs="Arial"/>
          <w:color w:val="000000"/>
        </w:rPr>
        <w:t xml:space="preserve">  seek reassurance from the external auditor and their staff and satisfy itself that they have no relationships with the Company (other than in the ordinary course of business) which could adversely affect the auditor’s independence and </w:t>
      </w:r>
      <w:proofErr w:type="gramStart"/>
      <w:r w:rsidRPr="006C5B7D">
        <w:rPr>
          <w:rFonts w:ascii="Arial" w:hAnsi="Arial" w:cs="Arial"/>
          <w:color w:val="000000"/>
        </w:rPr>
        <w:t>objectivity;</w:t>
      </w:r>
      <w:proofErr w:type="gramEnd"/>
    </w:p>
    <w:p w14:paraId="126F3DBE"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0A06A07" w14:textId="77777777" w:rsidR="0000182A" w:rsidRPr="006C5B7D" w:rsidRDefault="0000182A" w:rsidP="00DF715B">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(iii)</w:t>
      </w:r>
      <w:r w:rsidR="00DF715B" w:rsidRPr="006C5B7D">
        <w:rPr>
          <w:rFonts w:ascii="Arial" w:hAnsi="Arial" w:cs="Arial"/>
          <w:color w:val="000000"/>
        </w:rPr>
        <w:t xml:space="preserve">  at least </w:t>
      </w:r>
      <w:r w:rsidRPr="006C5B7D">
        <w:rPr>
          <w:rFonts w:ascii="Arial" w:hAnsi="Arial" w:cs="Arial"/>
          <w:color w:val="000000"/>
        </w:rPr>
        <w:t xml:space="preserve">annually, seek information from the external audit firm about, and monitor, the external audit firm’s policies and processes for maintaining independence and its compliance with the relevant UK law, regulation and other professional requirements and the Ethical Standard, including guidance on the rotation of the audit partner and </w:t>
      </w:r>
      <w:proofErr w:type="gramStart"/>
      <w:r w:rsidRPr="006C5B7D">
        <w:rPr>
          <w:rFonts w:ascii="Arial" w:hAnsi="Arial" w:cs="Arial"/>
          <w:color w:val="000000"/>
        </w:rPr>
        <w:t>staff;</w:t>
      </w:r>
      <w:proofErr w:type="gramEnd"/>
    </w:p>
    <w:p w14:paraId="35107DB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4B4846A" w14:textId="77777777" w:rsidR="0000182A" w:rsidRPr="006C5B7D" w:rsidRDefault="0000182A" w:rsidP="00DF715B">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(iv)</w:t>
      </w:r>
      <w:r w:rsidRPr="006C5B7D">
        <w:rPr>
          <w:rFonts w:ascii="Arial" w:hAnsi="Arial" w:cs="Arial"/>
          <w:color w:val="000000"/>
        </w:rPr>
        <w:t xml:space="preserve">  agree with the board the Company’s policy on employment of former employees of the Company’s external auditor, taking into account the Ethical Standard and legal requirements and monitor the application of this </w:t>
      </w:r>
      <w:proofErr w:type="gramStart"/>
      <w:r w:rsidRPr="006C5B7D">
        <w:rPr>
          <w:rFonts w:ascii="Arial" w:hAnsi="Arial" w:cs="Arial"/>
          <w:color w:val="000000"/>
        </w:rPr>
        <w:t>policy;</w:t>
      </w:r>
      <w:proofErr w:type="gramEnd"/>
    </w:p>
    <w:p w14:paraId="2C48BEA9" w14:textId="77777777" w:rsidR="0000182A" w:rsidRPr="006C5B7D" w:rsidRDefault="00DF715B">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lastRenderedPageBreak/>
        <w:t> </w:t>
      </w:r>
    </w:p>
    <w:p w14:paraId="7DC71F4D" w14:textId="77777777" w:rsidR="0000182A" w:rsidRPr="006C5B7D" w:rsidRDefault="0000182A" w:rsidP="00DF715B">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(d)</w:t>
      </w:r>
      <w:r w:rsidRPr="006C5B7D">
        <w:rPr>
          <w:rFonts w:ascii="Arial" w:hAnsi="Arial" w:cs="Arial"/>
          <w:color w:val="000000"/>
        </w:rPr>
        <w:t>  </w:t>
      </w:r>
      <w:r w:rsidR="00DF715B" w:rsidRPr="006C5B7D">
        <w:rPr>
          <w:rFonts w:ascii="Arial" w:hAnsi="Arial" w:cs="Arial"/>
          <w:color w:val="000000"/>
        </w:rPr>
        <w:tab/>
      </w:r>
      <w:r w:rsidRPr="006C5B7D">
        <w:rPr>
          <w:rFonts w:ascii="Arial" w:hAnsi="Arial" w:cs="Arial"/>
          <w:b/>
          <w:bCs/>
          <w:color w:val="000000"/>
        </w:rPr>
        <w:t>Fees of external auditor</w:t>
      </w:r>
    </w:p>
    <w:p w14:paraId="5B08B8DE"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8A90C10" w14:textId="77777777" w:rsidR="0000182A" w:rsidRPr="006C5B7D" w:rsidRDefault="0000182A" w:rsidP="00DF715B">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color w:val="000000"/>
        </w:rPr>
        <w:t xml:space="preserve">monitor the level of fees paid by the Company to the external auditor compared to the overall fee income of the firm, office and partner and assess these in the context of the legal, professional and regulatory requirements, guidance and the Ethical </w:t>
      </w:r>
      <w:proofErr w:type="gramStart"/>
      <w:r w:rsidRPr="006C5B7D">
        <w:rPr>
          <w:rFonts w:ascii="Arial" w:hAnsi="Arial" w:cs="Arial"/>
          <w:color w:val="000000"/>
        </w:rPr>
        <w:t>Standard;</w:t>
      </w:r>
      <w:proofErr w:type="gramEnd"/>
    </w:p>
    <w:p w14:paraId="0840C5D7" w14:textId="77777777" w:rsidR="0000182A" w:rsidRPr="006C5B7D" w:rsidRDefault="00DF715B">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7F27EAE" w14:textId="77777777" w:rsidR="0000182A" w:rsidRPr="006C5B7D" w:rsidRDefault="0000182A" w:rsidP="00DF715B">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(e)</w:t>
      </w:r>
      <w:r w:rsidRPr="006C5B7D">
        <w:rPr>
          <w:rFonts w:ascii="Arial" w:hAnsi="Arial" w:cs="Arial"/>
          <w:color w:val="000000"/>
        </w:rPr>
        <w:t>  </w:t>
      </w:r>
      <w:r w:rsidR="00DF715B" w:rsidRPr="006C5B7D">
        <w:rPr>
          <w:rFonts w:ascii="Arial" w:hAnsi="Arial" w:cs="Arial"/>
          <w:color w:val="000000"/>
        </w:rPr>
        <w:tab/>
      </w:r>
      <w:r w:rsidRPr="006C5B7D">
        <w:rPr>
          <w:rFonts w:ascii="Arial" w:hAnsi="Arial" w:cs="Arial"/>
          <w:b/>
          <w:bCs/>
          <w:color w:val="000000"/>
        </w:rPr>
        <w:t>Non-audit services</w:t>
      </w:r>
    </w:p>
    <w:p w14:paraId="6CF2AE2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510F3CD" w14:textId="77777777" w:rsidR="0000182A" w:rsidRPr="006C5B7D" w:rsidRDefault="0000182A" w:rsidP="00DF715B">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xml:space="preserve">  develop and recommend to the board, and implement, the Company’s formal policy on the external auditor’s provision of non-audit services, including the Committee’s approval of non-audit services and the types of non-audit service to be pre-approved, and assessment of whether non-audit services have a direct or material effect on the audited financial statements. </w:t>
      </w:r>
    </w:p>
    <w:p w14:paraId="6665D84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C26658B" w14:textId="77777777" w:rsidR="0000182A" w:rsidRPr="006C5B7D" w:rsidRDefault="0000182A" w:rsidP="00DF715B">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w:t>
      </w:r>
      <w:r w:rsidRPr="006C5B7D">
        <w:rPr>
          <w:rFonts w:ascii="Arial" w:hAnsi="Arial" w:cs="Arial"/>
          <w:color w:val="000000"/>
        </w:rPr>
        <w:t>  ensure that the provision of non-audit services does not impair the external auditor’s independence or objectivity, satisfying itself that there are no relationships between the auditor and the Company outside the ordinary course of business (including the level of non-audit fees) that could adversely affect the auditor’s independence and objectivity, or the audit process; and</w:t>
      </w:r>
    </w:p>
    <w:p w14:paraId="1812723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6B49767" w14:textId="77777777" w:rsidR="0000182A" w:rsidRPr="006C5B7D" w:rsidRDefault="0000182A" w:rsidP="00DF715B">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(iii)</w:t>
      </w:r>
      <w:r w:rsidRPr="006C5B7D">
        <w:rPr>
          <w:rFonts w:ascii="Arial" w:hAnsi="Arial" w:cs="Arial"/>
          <w:color w:val="000000"/>
        </w:rPr>
        <w:t xml:space="preserve">  keep the policy for the provision of non-audit services under </w:t>
      </w:r>
      <w:proofErr w:type="gramStart"/>
      <w:r w:rsidRPr="006C5B7D">
        <w:rPr>
          <w:rFonts w:ascii="Arial" w:hAnsi="Arial" w:cs="Arial"/>
          <w:color w:val="000000"/>
        </w:rPr>
        <w:t>review;</w:t>
      </w:r>
      <w:proofErr w:type="gramEnd"/>
    </w:p>
    <w:p w14:paraId="292101B7" w14:textId="77777777" w:rsidR="0000182A" w:rsidRPr="006C5B7D" w:rsidRDefault="00DF715B">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24BA544" w14:textId="77777777" w:rsidR="0000182A" w:rsidRPr="006C5B7D" w:rsidRDefault="0000182A" w:rsidP="00DF715B">
      <w:pPr>
        <w:widowControl w:val="0"/>
        <w:autoSpaceDE w:val="0"/>
        <w:autoSpaceDN w:val="0"/>
        <w:adjustRightInd w:val="0"/>
        <w:spacing w:after="0" w:line="240" w:lineRule="auto"/>
        <w:ind w:firstLine="720"/>
        <w:jc w:val="both"/>
        <w:rPr>
          <w:rFonts w:ascii="Arial" w:hAnsi="Arial" w:cs="Arial"/>
          <w:b/>
          <w:bCs/>
          <w:color w:val="000000"/>
        </w:rPr>
      </w:pPr>
      <w:r w:rsidRPr="006C5B7D">
        <w:rPr>
          <w:rFonts w:ascii="Arial" w:hAnsi="Arial" w:cs="Arial"/>
          <w:b/>
          <w:bCs/>
          <w:color w:val="000000"/>
        </w:rPr>
        <w:t>(f)</w:t>
      </w:r>
      <w:r w:rsidRPr="006C5B7D">
        <w:rPr>
          <w:rFonts w:ascii="Arial" w:hAnsi="Arial" w:cs="Arial"/>
          <w:color w:val="000000"/>
        </w:rPr>
        <w:t>  </w:t>
      </w:r>
      <w:r w:rsidR="00DF715B" w:rsidRPr="006C5B7D">
        <w:rPr>
          <w:rFonts w:ascii="Arial" w:hAnsi="Arial" w:cs="Arial"/>
          <w:color w:val="000000"/>
        </w:rPr>
        <w:tab/>
      </w:r>
      <w:r w:rsidRPr="006C5B7D">
        <w:rPr>
          <w:rFonts w:ascii="Arial" w:hAnsi="Arial" w:cs="Arial"/>
          <w:b/>
          <w:bCs/>
          <w:color w:val="000000"/>
        </w:rPr>
        <w:t>Audit cycle</w:t>
      </w:r>
    </w:p>
    <w:p w14:paraId="5B100F19"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220136B" w14:textId="77777777" w:rsidR="0000182A" w:rsidRPr="006C5B7D" w:rsidRDefault="0000182A" w:rsidP="00DF715B">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w:t>
      </w:r>
      <w:proofErr w:type="spellStart"/>
      <w:r w:rsidRPr="006C5B7D">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xml:space="preserve">  review and approve the annual audit plan at the start of the audit cycle and ensure it is consistent with the scope of the audit engagement, having regard to the seniority, expertise and experience of the audit </w:t>
      </w:r>
      <w:proofErr w:type="gramStart"/>
      <w:r w:rsidRPr="006C5B7D">
        <w:rPr>
          <w:rFonts w:ascii="Arial" w:hAnsi="Arial" w:cs="Arial"/>
          <w:color w:val="000000"/>
        </w:rPr>
        <w:t>team;</w:t>
      </w:r>
      <w:proofErr w:type="gramEnd"/>
    </w:p>
    <w:p w14:paraId="7395A179"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E60823D" w14:textId="77777777" w:rsidR="0000182A" w:rsidRPr="006C5B7D" w:rsidRDefault="0000182A" w:rsidP="00AA5426">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w:t>
      </w:r>
      <w:r w:rsidRPr="006C5B7D">
        <w:rPr>
          <w:rFonts w:ascii="Arial" w:hAnsi="Arial" w:cs="Arial"/>
          <w:color w:val="000000"/>
        </w:rPr>
        <w:t>  meet regularly with the external auditor (including once at the planning stage before the audit and once after the audit at the reporting stage) and at least once a year, without the executive directors or management being present, to review and discuss the auditor’s remit and the findings of the audit including (but not limited to) any major resolved or unresolved issues that arose during the audit, the auditor’s explanation of how risks to audit quality were addressed, key accounting and audit judgements, the auditor’s view of their interactions with senior management and levels of errors identified during the audit and levels of errors identified during the audit;</w:t>
      </w:r>
    </w:p>
    <w:p w14:paraId="67712B8F"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BA0FF23" w14:textId="77777777" w:rsidR="0000182A" w:rsidRPr="006C5B7D" w:rsidRDefault="0000182A" w:rsidP="00AA5426">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(iii)</w:t>
      </w:r>
      <w:r w:rsidRPr="006C5B7D">
        <w:rPr>
          <w:rFonts w:ascii="Arial" w:hAnsi="Arial" w:cs="Arial"/>
          <w:color w:val="000000"/>
        </w:rPr>
        <w:t xml:space="preserve">  consider communications from the external auditor on audit planning and findings on material weaknesses in accounting and internal control systems that come to the auditor’s attention, including a review of material items of correspondence between the Company and the external </w:t>
      </w:r>
      <w:proofErr w:type="gramStart"/>
      <w:r w:rsidRPr="006C5B7D">
        <w:rPr>
          <w:rFonts w:ascii="Arial" w:hAnsi="Arial" w:cs="Arial"/>
          <w:color w:val="000000"/>
        </w:rPr>
        <w:t>auditor;</w:t>
      </w:r>
      <w:proofErr w:type="gramEnd"/>
    </w:p>
    <w:p w14:paraId="6A68DB06"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3A75204" w14:textId="77777777" w:rsidR="0000182A" w:rsidRPr="006C5B7D" w:rsidRDefault="0000182A" w:rsidP="00AA5426">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(iv)</w:t>
      </w:r>
      <w:r w:rsidRPr="006C5B7D">
        <w:rPr>
          <w:rFonts w:ascii="Arial" w:hAnsi="Arial" w:cs="Arial"/>
          <w:color w:val="000000"/>
        </w:rPr>
        <w:t>  Review any representation letter(s) requested by the external auditor before they are signed by management and consider whether, based on its knowledge, the information provided is complete and appropriate.</w:t>
      </w:r>
    </w:p>
    <w:p w14:paraId="55023F5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243D46D" w14:textId="77777777" w:rsidR="0000182A" w:rsidRPr="006C5B7D" w:rsidRDefault="0000182A" w:rsidP="00AA5426">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
          <w:bCs/>
          <w:color w:val="000000"/>
        </w:rPr>
        <w:t>(v)</w:t>
      </w:r>
      <w:r w:rsidRPr="006C5B7D">
        <w:rPr>
          <w:rFonts w:ascii="Arial" w:hAnsi="Arial" w:cs="Arial"/>
          <w:color w:val="000000"/>
        </w:rPr>
        <w:t xml:space="preserve">  review, before its consideration by the board, the external auditor’s report to the directors and their management letter, including management’s response to the auditor’s findings and </w:t>
      </w:r>
      <w:proofErr w:type="gramStart"/>
      <w:r w:rsidRPr="006C5B7D">
        <w:rPr>
          <w:rFonts w:ascii="Arial" w:hAnsi="Arial" w:cs="Arial"/>
          <w:color w:val="000000"/>
        </w:rPr>
        <w:t>recommendations;</w:t>
      </w:r>
      <w:proofErr w:type="gramEnd"/>
    </w:p>
    <w:p w14:paraId="0F3936D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0F87B8B" w14:textId="77777777" w:rsidR="0000182A" w:rsidRPr="006C5B7D" w:rsidRDefault="0000182A" w:rsidP="00AA5426">
      <w:pPr>
        <w:widowControl w:val="0"/>
        <w:autoSpaceDE w:val="0"/>
        <w:autoSpaceDN w:val="0"/>
        <w:adjustRightInd w:val="0"/>
        <w:spacing w:after="0" w:line="240" w:lineRule="auto"/>
        <w:ind w:left="720" w:firstLine="720"/>
        <w:jc w:val="both"/>
        <w:rPr>
          <w:rFonts w:ascii="Arial" w:hAnsi="Arial" w:cs="Arial"/>
          <w:color w:val="000000"/>
        </w:rPr>
      </w:pPr>
      <w:r w:rsidRPr="006C5B7D">
        <w:rPr>
          <w:rFonts w:ascii="Arial" w:hAnsi="Arial" w:cs="Arial"/>
          <w:b/>
          <w:bCs/>
          <w:color w:val="000000"/>
        </w:rPr>
        <w:t>(vi)</w:t>
      </w:r>
      <w:r w:rsidRPr="006C5B7D">
        <w:rPr>
          <w:rFonts w:ascii="Arial" w:hAnsi="Arial" w:cs="Arial"/>
          <w:color w:val="000000"/>
        </w:rPr>
        <w:t>  at the end of the audit cycle, assess the effectiveness of the audit process including:</w:t>
      </w:r>
    </w:p>
    <w:p w14:paraId="77A83CE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C34D5EA" w14:textId="77777777" w:rsidR="0000182A" w:rsidRPr="006C5B7D" w:rsidRDefault="0000182A" w:rsidP="00AA5426">
      <w:pPr>
        <w:widowControl w:val="0"/>
        <w:autoSpaceDE w:val="0"/>
        <w:autoSpaceDN w:val="0"/>
        <w:adjustRightInd w:val="0"/>
        <w:spacing w:after="0" w:line="240" w:lineRule="auto"/>
        <w:ind w:left="2160"/>
        <w:jc w:val="both"/>
        <w:rPr>
          <w:rFonts w:ascii="Arial" w:hAnsi="Arial" w:cs="Arial"/>
          <w:color w:val="000000"/>
        </w:rPr>
      </w:pPr>
      <w:r w:rsidRPr="006C5B7D">
        <w:rPr>
          <w:rFonts w:ascii="Arial" w:hAnsi="Arial" w:cs="Arial"/>
          <w:color w:val="000000"/>
        </w:rPr>
        <w:t xml:space="preserve">(A) reviewing whether the auditor has met the agreed audit plan and whether the </w:t>
      </w:r>
      <w:r w:rsidRPr="006C5B7D">
        <w:rPr>
          <w:rFonts w:ascii="Arial" w:hAnsi="Arial" w:cs="Arial"/>
          <w:color w:val="000000"/>
        </w:rPr>
        <w:lastRenderedPageBreak/>
        <w:t xml:space="preserve">external auditor identified any risks to audit quality and, if so, how these were </w:t>
      </w:r>
      <w:proofErr w:type="gramStart"/>
      <w:r w:rsidRPr="006C5B7D">
        <w:rPr>
          <w:rFonts w:ascii="Arial" w:hAnsi="Arial" w:cs="Arial"/>
          <w:color w:val="000000"/>
        </w:rPr>
        <w:t>addressed;</w:t>
      </w:r>
      <w:proofErr w:type="gramEnd"/>
    </w:p>
    <w:p w14:paraId="61FF38D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733765B" w14:textId="77777777" w:rsidR="0000182A" w:rsidRPr="006C5B7D" w:rsidRDefault="0000182A" w:rsidP="00AA5426">
      <w:pPr>
        <w:widowControl w:val="0"/>
        <w:autoSpaceDE w:val="0"/>
        <w:autoSpaceDN w:val="0"/>
        <w:adjustRightInd w:val="0"/>
        <w:spacing w:after="0" w:line="240" w:lineRule="auto"/>
        <w:ind w:left="1440" w:firstLine="720"/>
        <w:jc w:val="both"/>
        <w:rPr>
          <w:rFonts w:ascii="Arial" w:hAnsi="Arial" w:cs="Arial"/>
          <w:color w:val="000000"/>
        </w:rPr>
      </w:pPr>
      <w:r w:rsidRPr="006C5B7D">
        <w:rPr>
          <w:rFonts w:ascii="Arial" w:hAnsi="Arial" w:cs="Arial"/>
          <w:color w:val="000000"/>
        </w:rPr>
        <w:t xml:space="preserve">(B) understanding reasons for changes to the audit </w:t>
      </w:r>
      <w:proofErr w:type="gramStart"/>
      <w:r w:rsidRPr="006C5B7D">
        <w:rPr>
          <w:rFonts w:ascii="Arial" w:hAnsi="Arial" w:cs="Arial"/>
          <w:color w:val="000000"/>
        </w:rPr>
        <w:t>plan;</w:t>
      </w:r>
      <w:proofErr w:type="gramEnd"/>
    </w:p>
    <w:p w14:paraId="2C503F0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D8EAB57" w14:textId="77777777" w:rsidR="0000182A" w:rsidRPr="006C5B7D" w:rsidRDefault="0000182A" w:rsidP="00AA5426">
      <w:pPr>
        <w:widowControl w:val="0"/>
        <w:autoSpaceDE w:val="0"/>
        <w:autoSpaceDN w:val="0"/>
        <w:adjustRightInd w:val="0"/>
        <w:spacing w:after="0" w:line="240" w:lineRule="auto"/>
        <w:ind w:left="2160"/>
        <w:jc w:val="both"/>
        <w:rPr>
          <w:rFonts w:ascii="Arial" w:hAnsi="Arial" w:cs="Arial"/>
          <w:color w:val="000000"/>
        </w:rPr>
      </w:pPr>
      <w:r w:rsidRPr="006C5B7D">
        <w:rPr>
          <w:rFonts w:ascii="Arial" w:hAnsi="Arial" w:cs="Arial"/>
          <w:color w:val="000000"/>
        </w:rPr>
        <w:t xml:space="preserve">(C) considering the external auditor’s robustness and perceptiveness in handling key accounting and audit judgements and responding to the Committee’s </w:t>
      </w:r>
      <w:proofErr w:type="gramStart"/>
      <w:r w:rsidRPr="006C5B7D">
        <w:rPr>
          <w:rFonts w:ascii="Arial" w:hAnsi="Arial" w:cs="Arial"/>
          <w:color w:val="000000"/>
        </w:rPr>
        <w:t>questions;</w:t>
      </w:r>
      <w:proofErr w:type="gramEnd"/>
    </w:p>
    <w:p w14:paraId="054FDA2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37026A9" w14:textId="77777777" w:rsidR="0000182A" w:rsidRPr="006C5B7D" w:rsidRDefault="0000182A" w:rsidP="00AA5426">
      <w:pPr>
        <w:widowControl w:val="0"/>
        <w:autoSpaceDE w:val="0"/>
        <w:autoSpaceDN w:val="0"/>
        <w:adjustRightInd w:val="0"/>
        <w:spacing w:after="0" w:line="240" w:lineRule="auto"/>
        <w:ind w:left="1440" w:firstLine="720"/>
        <w:jc w:val="both"/>
        <w:rPr>
          <w:rFonts w:ascii="Arial" w:hAnsi="Arial" w:cs="Arial"/>
          <w:color w:val="000000"/>
        </w:rPr>
      </w:pPr>
      <w:r w:rsidRPr="006C5B7D">
        <w:rPr>
          <w:rFonts w:ascii="Arial" w:hAnsi="Arial" w:cs="Arial"/>
          <w:color w:val="000000"/>
        </w:rPr>
        <w:t>(D) obtaining feedback from key people on the conduct of the audit; and</w:t>
      </w:r>
    </w:p>
    <w:p w14:paraId="60881934"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03BCABD" w14:textId="77777777" w:rsidR="0000182A" w:rsidRPr="006C5B7D" w:rsidRDefault="0000182A" w:rsidP="00AA5426">
      <w:pPr>
        <w:widowControl w:val="0"/>
        <w:autoSpaceDE w:val="0"/>
        <w:autoSpaceDN w:val="0"/>
        <w:adjustRightInd w:val="0"/>
        <w:spacing w:after="0" w:line="240" w:lineRule="auto"/>
        <w:ind w:left="2160"/>
        <w:jc w:val="both"/>
        <w:rPr>
          <w:rFonts w:ascii="Arial" w:hAnsi="Arial" w:cs="Arial"/>
          <w:color w:val="000000"/>
        </w:rPr>
      </w:pPr>
      <w:r w:rsidRPr="006C5B7D">
        <w:rPr>
          <w:rFonts w:ascii="Arial" w:hAnsi="Arial" w:cs="Arial"/>
          <w:color w:val="000000"/>
        </w:rPr>
        <w:t xml:space="preserve">(E) reviewing and monitoring the content of the external auditor’s management letter and reporting to the board on the effectiveness of the audit </w:t>
      </w:r>
      <w:proofErr w:type="gramStart"/>
      <w:r w:rsidRPr="006C5B7D">
        <w:rPr>
          <w:rFonts w:ascii="Arial" w:hAnsi="Arial" w:cs="Arial"/>
          <w:color w:val="000000"/>
        </w:rPr>
        <w:t>process;</w:t>
      </w:r>
      <w:proofErr w:type="gramEnd"/>
    </w:p>
    <w:p w14:paraId="70DD8F3F" w14:textId="77777777" w:rsidR="0000182A" w:rsidRPr="006C5B7D" w:rsidRDefault="00AA5426">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ECD54E0" w14:textId="77777777" w:rsidR="0000182A" w:rsidRPr="006C5B7D" w:rsidRDefault="0000182A" w:rsidP="00AA5426">
      <w:pPr>
        <w:widowControl w:val="0"/>
        <w:autoSpaceDE w:val="0"/>
        <w:autoSpaceDN w:val="0"/>
        <w:adjustRightInd w:val="0"/>
        <w:spacing w:after="0" w:line="240" w:lineRule="auto"/>
        <w:ind w:left="720"/>
        <w:jc w:val="both"/>
        <w:rPr>
          <w:rFonts w:ascii="Arial" w:hAnsi="Arial" w:cs="Arial"/>
          <w:b/>
          <w:bCs/>
          <w:color w:val="000000"/>
        </w:rPr>
      </w:pPr>
      <w:r w:rsidRPr="006C5B7D">
        <w:rPr>
          <w:rFonts w:ascii="Arial" w:hAnsi="Arial" w:cs="Arial"/>
          <w:b/>
          <w:bCs/>
          <w:color w:val="000000"/>
        </w:rPr>
        <w:t>(g)</w:t>
      </w:r>
      <w:r w:rsidRPr="006C5B7D">
        <w:rPr>
          <w:rFonts w:ascii="Arial" w:hAnsi="Arial" w:cs="Arial"/>
          <w:color w:val="000000"/>
        </w:rPr>
        <w:t>  </w:t>
      </w:r>
      <w:r w:rsidR="00AA5426" w:rsidRPr="006C5B7D">
        <w:rPr>
          <w:rFonts w:ascii="Arial" w:hAnsi="Arial" w:cs="Arial"/>
          <w:color w:val="000000"/>
        </w:rPr>
        <w:tab/>
      </w:r>
      <w:r w:rsidRPr="006C5B7D">
        <w:rPr>
          <w:rFonts w:ascii="Arial" w:hAnsi="Arial" w:cs="Arial"/>
          <w:b/>
          <w:bCs/>
          <w:color w:val="000000"/>
        </w:rPr>
        <w:t>Other matters</w:t>
      </w:r>
    </w:p>
    <w:p w14:paraId="263E124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6502634" w14:textId="77777777" w:rsidR="0000182A" w:rsidRPr="006C5B7D" w:rsidRDefault="00EA627A" w:rsidP="00EA627A">
      <w:pPr>
        <w:widowControl w:val="0"/>
        <w:autoSpaceDE w:val="0"/>
        <w:autoSpaceDN w:val="0"/>
        <w:adjustRightInd w:val="0"/>
        <w:spacing w:after="0" w:line="240" w:lineRule="auto"/>
        <w:ind w:left="1440"/>
        <w:jc w:val="both"/>
        <w:rPr>
          <w:rFonts w:ascii="Arial" w:hAnsi="Arial" w:cs="Arial"/>
          <w:color w:val="000000"/>
        </w:rPr>
      </w:pPr>
      <w:r w:rsidRPr="006C5B7D">
        <w:rPr>
          <w:rFonts w:ascii="Arial" w:hAnsi="Arial" w:cs="Arial"/>
          <w:bCs/>
          <w:color w:val="000000"/>
        </w:rPr>
        <w:t>B</w:t>
      </w:r>
      <w:r w:rsidR="0000182A" w:rsidRPr="006C5B7D">
        <w:rPr>
          <w:rFonts w:ascii="Arial" w:hAnsi="Arial" w:cs="Arial"/>
          <w:color w:val="000000"/>
        </w:rPr>
        <w:t xml:space="preserve">e responsible for the co-ordination between the activities of the external auditor and </w:t>
      </w:r>
      <w:r w:rsidRPr="006C5B7D">
        <w:rPr>
          <w:rFonts w:ascii="Arial" w:hAnsi="Arial" w:cs="Arial"/>
          <w:color w:val="000000"/>
        </w:rPr>
        <w:t xml:space="preserve">the internal audit </w:t>
      </w:r>
      <w:proofErr w:type="gramStart"/>
      <w:r w:rsidRPr="006C5B7D">
        <w:rPr>
          <w:rFonts w:ascii="Arial" w:hAnsi="Arial" w:cs="Arial"/>
          <w:color w:val="000000"/>
        </w:rPr>
        <w:t>function;</w:t>
      </w:r>
      <w:proofErr w:type="gramEnd"/>
    </w:p>
    <w:p w14:paraId="3BD66EC2" w14:textId="77777777" w:rsidR="00EA627A" w:rsidRPr="006C5B7D" w:rsidRDefault="00EA627A" w:rsidP="00EA627A">
      <w:pPr>
        <w:widowControl w:val="0"/>
        <w:autoSpaceDE w:val="0"/>
        <w:autoSpaceDN w:val="0"/>
        <w:adjustRightInd w:val="0"/>
        <w:spacing w:after="0" w:line="240" w:lineRule="auto"/>
        <w:ind w:left="1440"/>
        <w:jc w:val="both"/>
        <w:rPr>
          <w:rFonts w:ascii="Arial" w:hAnsi="Arial" w:cs="Arial"/>
          <w:color w:val="000000"/>
        </w:rPr>
      </w:pPr>
    </w:p>
    <w:p w14:paraId="2C63E876" w14:textId="77777777" w:rsidR="00EA627A" w:rsidRPr="006C5B7D" w:rsidRDefault="0000182A" w:rsidP="00EA627A">
      <w:pPr>
        <w:widowControl w:val="0"/>
        <w:numPr>
          <w:ilvl w:val="1"/>
          <w:numId w:val="23"/>
        </w:numPr>
        <w:autoSpaceDE w:val="0"/>
        <w:autoSpaceDN w:val="0"/>
        <w:adjustRightInd w:val="0"/>
        <w:spacing w:after="0" w:line="240" w:lineRule="auto"/>
        <w:jc w:val="both"/>
        <w:rPr>
          <w:rFonts w:ascii="Arial" w:hAnsi="Arial" w:cs="Arial"/>
          <w:b/>
          <w:color w:val="000000"/>
        </w:rPr>
      </w:pPr>
      <w:r w:rsidRPr="006C5B7D">
        <w:rPr>
          <w:rFonts w:ascii="Arial" w:hAnsi="Arial" w:cs="Arial"/>
          <w:color w:val="000000"/>
        </w:rPr>
        <w:t> </w:t>
      </w:r>
      <w:r w:rsidR="00EA627A" w:rsidRPr="006C5B7D">
        <w:rPr>
          <w:rFonts w:ascii="Arial" w:hAnsi="Arial" w:cs="Arial"/>
          <w:color w:val="000000"/>
        </w:rPr>
        <w:tab/>
      </w:r>
      <w:r w:rsidR="00EA627A" w:rsidRPr="006C5B7D">
        <w:rPr>
          <w:rFonts w:ascii="Arial" w:hAnsi="Arial" w:cs="Arial"/>
          <w:b/>
          <w:color w:val="000000"/>
        </w:rPr>
        <w:t>Cyber Security and Information Technology sub-committee</w:t>
      </w:r>
    </w:p>
    <w:p w14:paraId="0FD9C47F" w14:textId="77777777" w:rsidR="00EA627A" w:rsidRPr="006C5B7D" w:rsidRDefault="00EA627A">
      <w:pPr>
        <w:widowControl w:val="0"/>
        <w:autoSpaceDE w:val="0"/>
        <w:autoSpaceDN w:val="0"/>
        <w:adjustRightInd w:val="0"/>
        <w:spacing w:after="0" w:line="240" w:lineRule="auto"/>
        <w:jc w:val="both"/>
        <w:rPr>
          <w:rFonts w:ascii="Arial" w:hAnsi="Arial" w:cs="Arial"/>
          <w:b/>
          <w:color w:val="000000"/>
        </w:rPr>
      </w:pPr>
    </w:p>
    <w:p w14:paraId="3053F682" w14:textId="77777777" w:rsidR="00EA627A" w:rsidRPr="006C5B7D" w:rsidRDefault="00EA627A" w:rsidP="00EA627A">
      <w:pPr>
        <w:spacing w:after="0" w:line="260" w:lineRule="atLeast"/>
        <w:ind w:left="720"/>
        <w:jc w:val="both"/>
        <w:rPr>
          <w:rFonts w:ascii="Arial" w:hAnsi="Arial" w:cs="Arial"/>
        </w:rPr>
      </w:pPr>
      <w:r w:rsidRPr="006C5B7D">
        <w:rPr>
          <w:rFonts w:ascii="Arial" w:hAnsi="Arial" w:cs="Arial"/>
        </w:rPr>
        <w:t xml:space="preserve">Oversee the work of the Cyber Security and Information Technology sub-committee which the Committee has established and to which it has sub-delegated responsibility for cyber security and information technology matters pertaining to the Company and its subsidiaries. Oversight of the work of the Cyber Security and Information Technology sub-committee would include review of reports produced by and meeting minutes of the sub-committee. </w:t>
      </w:r>
    </w:p>
    <w:p w14:paraId="20249FD0" w14:textId="77777777" w:rsidR="00EA627A" w:rsidRPr="006C5B7D" w:rsidRDefault="00EA627A">
      <w:pPr>
        <w:widowControl w:val="0"/>
        <w:autoSpaceDE w:val="0"/>
        <w:autoSpaceDN w:val="0"/>
        <w:adjustRightInd w:val="0"/>
        <w:spacing w:after="0" w:line="240" w:lineRule="auto"/>
        <w:jc w:val="both"/>
        <w:rPr>
          <w:rFonts w:ascii="Arial" w:hAnsi="Arial" w:cs="Arial"/>
          <w:color w:val="000000"/>
        </w:rPr>
      </w:pPr>
    </w:p>
    <w:p w14:paraId="3813A616" w14:textId="77777777" w:rsidR="0000182A" w:rsidRPr="006C5B7D" w:rsidRDefault="00EA627A">
      <w:pPr>
        <w:widowControl w:val="0"/>
        <w:autoSpaceDE w:val="0"/>
        <w:autoSpaceDN w:val="0"/>
        <w:adjustRightInd w:val="0"/>
        <w:spacing w:after="0" w:line="240" w:lineRule="auto"/>
        <w:jc w:val="both"/>
        <w:rPr>
          <w:rFonts w:ascii="Arial" w:hAnsi="Arial" w:cs="Arial"/>
          <w:b/>
          <w:bCs/>
          <w:color w:val="000000"/>
        </w:rPr>
      </w:pPr>
      <w:r w:rsidRPr="006C5B7D">
        <w:rPr>
          <w:rFonts w:ascii="Arial" w:hAnsi="Arial" w:cs="Arial"/>
          <w:b/>
          <w:color w:val="000000"/>
        </w:rPr>
        <w:t>3.7</w:t>
      </w:r>
      <w:r w:rsidRPr="006C5B7D">
        <w:rPr>
          <w:rFonts w:ascii="Arial" w:hAnsi="Arial" w:cs="Arial"/>
          <w:b/>
          <w:color w:val="000000"/>
        </w:rPr>
        <w:tab/>
      </w:r>
      <w:r w:rsidR="0000182A" w:rsidRPr="006C5B7D">
        <w:rPr>
          <w:rFonts w:ascii="Arial" w:hAnsi="Arial" w:cs="Arial"/>
          <w:b/>
          <w:bCs/>
          <w:color w:val="000000"/>
        </w:rPr>
        <w:t>Whistleblowing</w:t>
      </w:r>
    </w:p>
    <w:p w14:paraId="64D76452"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6307ED2" w14:textId="10559ED3" w:rsidR="0000182A" w:rsidRPr="006C5B7D" w:rsidRDefault="0000182A" w:rsidP="00EA627A">
      <w:pPr>
        <w:widowControl w:val="0"/>
        <w:autoSpaceDE w:val="0"/>
        <w:autoSpaceDN w:val="0"/>
        <w:adjustRightInd w:val="0"/>
        <w:spacing w:after="0" w:line="240" w:lineRule="auto"/>
        <w:ind w:left="720"/>
        <w:jc w:val="both"/>
        <w:rPr>
          <w:rFonts w:ascii="Arial" w:hAnsi="Arial" w:cs="Arial"/>
          <w:color w:val="000000"/>
        </w:rPr>
      </w:pPr>
      <w:r w:rsidRPr="006C5B7D">
        <w:rPr>
          <w:rFonts w:ascii="Arial" w:hAnsi="Arial" w:cs="Arial"/>
          <w:color w:val="000000"/>
        </w:rPr>
        <w:t xml:space="preserve">The Committee shall review the adequacy and security of the Company’s arrangements for its </w:t>
      </w:r>
      <w:r w:rsidR="00EA627A" w:rsidRPr="006C5B7D">
        <w:rPr>
          <w:rFonts w:ascii="Arial" w:hAnsi="Arial" w:cs="Arial"/>
          <w:color w:val="000000"/>
        </w:rPr>
        <w:t>workforce</w:t>
      </w:r>
      <w:r w:rsidRPr="006C5B7D">
        <w:rPr>
          <w:rFonts w:ascii="Arial" w:hAnsi="Arial" w:cs="Arial"/>
          <w:color w:val="000000"/>
        </w:rPr>
        <w:t xml:space="preserve"> to</w:t>
      </w:r>
      <w:r w:rsidR="00EA627A" w:rsidRPr="006C5B7D">
        <w:rPr>
          <w:rFonts w:ascii="Arial" w:hAnsi="Arial" w:cs="Arial"/>
          <w:color w:val="000000"/>
        </w:rPr>
        <w:t xml:space="preserve"> raise concerns, in confidence and anonymously</w:t>
      </w:r>
      <w:r w:rsidRPr="006C5B7D">
        <w:rPr>
          <w:rFonts w:ascii="Arial" w:hAnsi="Arial" w:cs="Arial"/>
          <w:color w:val="000000"/>
        </w:rPr>
        <w:t>, about possible wrongdoing in financial reporting or other matters. The Committee shall ensure that these arrangements allow proportionate and independent investigation of such matters and appropriate follow-up action.</w:t>
      </w:r>
      <w:r w:rsidR="00BB745E" w:rsidRPr="006C5B7D">
        <w:rPr>
          <w:rFonts w:ascii="Arial" w:hAnsi="Arial" w:cs="Arial"/>
          <w:color w:val="000000"/>
        </w:rPr>
        <w:t xml:space="preserve"> </w:t>
      </w:r>
      <w:r w:rsidR="008509B3" w:rsidRPr="006C5B7D">
        <w:rPr>
          <w:rFonts w:ascii="Arial" w:hAnsi="Arial" w:cs="Arial"/>
          <w:color w:val="000000"/>
        </w:rPr>
        <w:t>Any changes to the Company’s Whistleblowing policy should be recommended to the board for approval.</w:t>
      </w:r>
    </w:p>
    <w:p w14:paraId="7D7E20BE" w14:textId="77777777" w:rsidR="0000182A" w:rsidRPr="006C5B7D" w:rsidRDefault="00312602">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ABB0CC9" w14:textId="7D0DDFD0" w:rsidR="0000182A" w:rsidRPr="006C5B7D" w:rsidRDefault="00312602">
      <w:pPr>
        <w:widowControl w:val="0"/>
        <w:autoSpaceDE w:val="0"/>
        <w:autoSpaceDN w:val="0"/>
        <w:adjustRightInd w:val="0"/>
        <w:spacing w:after="0" w:line="240" w:lineRule="auto"/>
        <w:jc w:val="both"/>
        <w:rPr>
          <w:rFonts w:ascii="Arial" w:hAnsi="Arial" w:cs="Arial"/>
          <w:b/>
          <w:bCs/>
          <w:color w:val="000000"/>
        </w:rPr>
      </w:pPr>
      <w:proofErr w:type="gramStart"/>
      <w:r w:rsidRPr="006C5B7D">
        <w:rPr>
          <w:rFonts w:ascii="Arial" w:hAnsi="Arial" w:cs="Arial"/>
          <w:b/>
          <w:bCs/>
          <w:color w:val="000000"/>
        </w:rPr>
        <w:t>3.8</w:t>
      </w:r>
      <w:r w:rsidR="0000182A" w:rsidRPr="006C5B7D">
        <w:rPr>
          <w:rFonts w:ascii="Arial" w:hAnsi="Arial" w:cs="Arial"/>
          <w:color w:val="000000"/>
        </w:rPr>
        <w:t>  </w:t>
      </w:r>
      <w:r w:rsidRPr="006C5B7D">
        <w:rPr>
          <w:rFonts w:ascii="Arial" w:hAnsi="Arial" w:cs="Arial"/>
          <w:color w:val="000000"/>
        </w:rPr>
        <w:tab/>
      </w:r>
      <w:proofErr w:type="gramEnd"/>
      <w:r w:rsidR="0000182A" w:rsidRPr="006C5B7D">
        <w:rPr>
          <w:rFonts w:ascii="Arial" w:hAnsi="Arial" w:cs="Arial"/>
          <w:b/>
          <w:bCs/>
          <w:color w:val="000000"/>
        </w:rPr>
        <w:t>Fraud</w:t>
      </w:r>
    </w:p>
    <w:p w14:paraId="24E66D4A"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36FB636F" w14:textId="1DBB49FB" w:rsidR="0000182A" w:rsidRPr="006C5B7D" w:rsidRDefault="0000182A" w:rsidP="00312602">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color w:val="000000"/>
        </w:rPr>
        <w:t>The Committee shall annually review the Company’s procedures for detecting fraud.</w:t>
      </w:r>
    </w:p>
    <w:p w14:paraId="652271F6"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57AE5FF" w14:textId="77777777" w:rsidR="0000182A" w:rsidRPr="00297F9C" w:rsidRDefault="00312602">
      <w:pPr>
        <w:widowControl w:val="0"/>
        <w:autoSpaceDE w:val="0"/>
        <w:autoSpaceDN w:val="0"/>
        <w:adjustRightInd w:val="0"/>
        <w:spacing w:after="0" w:line="240" w:lineRule="auto"/>
        <w:jc w:val="both"/>
        <w:rPr>
          <w:rFonts w:ascii="Arial" w:hAnsi="Arial" w:cs="Arial"/>
          <w:b/>
          <w:bCs/>
          <w:color w:val="000000"/>
        </w:rPr>
      </w:pPr>
      <w:proofErr w:type="gramStart"/>
      <w:r w:rsidRPr="00297F9C">
        <w:rPr>
          <w:rFonts w:ascii="Arial" w:hAnsi="Arial" w:cs="Arial"/>
          <w:b/>
          <w:bCs/>
          <w:color w:val="000000"/>
        </w:rPr>
        <w:t>3.9</w:t>
      </w:r>
      <w:r w:rsidR="0000182A" w:rsidRPr="00297F9C">
        <w:rPr>
          <w:rFonts w:ascii="Arial" w:hAnsi="Arial" w:cs="Arial"/>
          <w:color w:val="000000"/>
        </w:rPr>
        <w:t>  </w:t>
      </w:r>
      <w:r w:rsidRPr="00297F9C">
        <w:rPr>
          <w:rFonts w:ascii="Arial" w:hAnsi="Arial" w:cs="Arial"/>
          <w:color w:val="000000"/>
        </w:rPr>
        <w:tab/>
      </w:r>
      <w:proofErr w:type="gramEnd"/>
      <w:r w:rsidR="0000182A" w:rsidRPr="00297F9C">
        <w:rPr>
          <w:rFonts w:ascii="Arial" w:hAnsi="Arial" w:cs="Arial"/>
          <w:b/>
          <w:bCs/>
          <w:color w:val="000000"/>
        </w:rPr>
        <w:t>Compliance</w:t>
      </w:r>
    </w:p>
    <w:p w14:paraId="06D65C9B"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8AB4840" w14:textId="60644F71" w:rsidR="0000182A" w:rsidRPr="006C5B7D" w:rsidRDefault="00312602" w:rsidP="00312602">
      <w:pPr>
        <w:widowControl w:val="0"/>
        <w:autoSpaceDE w:val="0"/>
        <w:autoSpaceDN w:val="0"/>
        <w:adjustRightInd w:val="0"/>
        <w:spacing w:after="0" w:line="240" w:lineRule="auto"/>
        <w:ind w:left="720"/>
        <w:jc w:val="both"/>
        <w:rPr>
          <w:rFonts w:ascii="Arial" w:hAnsi="Arial" w:cs="Arial"/>
          <w:color w:val="000000"/>
        </w:rPr>
      </w:pPr>
      <w:r w:rsidRPr="006C5B7D">
        <w:rPr>
          <w:rFonts w:ascii="Arial" w:hAnsi="Arial" w:cs="Arial"/>
          <w:color w:val="000000"/>
        </w:rPr>
        <w:t xml:space="preserve">The Committee shall </w:t>
      </w:r>
      <w:r w:rsidR="0000182A" w:rsidRPr="006C5B7D">
        <w:rPr>
          <w:rFonts w:ascii="Arial" w:hAnsi="Arial" w:cs="Arial"/>
          <w:color w:val="000000"/>
        </w:rPr>
        <w:t>review regular reports from the compliance officer and keep under review the adequacy and effectiveness of the</w:t>
      </w:r>
      <w:r w:rsidRPr="006C5B7D">
        <w:rPr>
          <w:rFonts w:ascii="Arial" w:hAnsi="Arial" w:cs="Arial"/>
          <w:color w:val="000000"/>
        </w:rPr>
        <w:t xml:space="preserve"> Company’s compliance function.</w:t>
      </w:r>
    </w:p>
    <w:p w14:paraId="0DFFA3F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341A64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4.</w:t>
      </w:r>
      <w:r w:rsidRPr="006C5B7D">
        <w:rPr>
          <w:rFonts w:ascii="Arial" w:hAnsi="Arial" w:cs="Arial"/>
          <w:color w:val="000000"/>
        </w:rPr>
        <w:t>  </w:t>
      </w:r>
      <w:r w:rsidR="00312602" w:rsidRPr="006C5B7D">
        <w:rPr>
          <w:rFonts w:ascii="Arial" w:hAnsi="Arial" w:cs="Arial"/>
          <w:color w:val="000000"/>
        </w:rPr>
        <w:tab/>
      </w:r>
      <w:r w:rsidRPr="006C5B7D">
        <w:rPr>
          <w:rFonts w:ascii="Arial" w:hAnsi="Arial" w:cs="Arial"/>
          <w:b/>
          <w:bCs/>
          <w:color w:val="000000"/>
        </w:rPr>
        <w:t>MEMBERSHIP</w:t>
      </w:r>
      <w:r w:rsidRPr="006C5B7D">
        <w:rPr>
          <w:rFonts w:ascii="Arial" w:hAnsi="Arial" w:cs="Arial"/>
          <w:color w:val="000000"/>
        </w:rPr>
        <w:t>  </w:t>
      </w:r>
    </w:p>
    <w:p w14:paraId="2894B515" w14:textId="77777777" w:rsidR="00312602" w:rsidRPr="006C5B7D" w:rsidRDefault="00312602">
      <w:pPr>
        <w:widowControl w:val="0"/>
        <w:autoSpaceDE w:val="0"/>
        <w:autoSpaceDN w:val="0"/>
        <w:adjustRightInd w:val="0"/>
        <w:spacing w:after="0" w:line="240" w:lineRule="auto"/>
        <w:jc w:val="both"/>
        <w:rPr>
          <w:rFonts w:ascii="Arial" w:hAnsi="Arial" w:cs="Arial"/>
          <w:color w:val="000000"/>
        </w:rPr>
      </w:pPr>
    </w:p>
    <w:p w14:paraId="6BF39E73" w14:textId="77777777" w:rsidR="0000182A" w:rsidRPr="006C5B7D" w:rsidRDefault="0000182A" w:rsidP="00312602">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4.1</w:t>
      </w:r>
      <w:r w:rsidR="00312602" w:rsidRPr="006C5B7D">
        <w:rPr>
          <w:rFonts w:ascii="Arial" w:hAnsi="Arial" w:cs="Arial"/>
          <w:color w:val="000000"/>
        </w:rPr>
        <w:t>  </w:t>
      </w:r>
      <w:r w:rsidR="00312602" w:rsidRPr="006C5B7D">
        <w:rPr>
          <w:rFonts w:ascii="Arial" w:hAnsi="Arial" w:cs="Arial"/>
          <w:color w:val="000000"/>
        </w:rPr>
        <w:tab/>
      </w:r>
      <w:proofErr w:type="gramEnd"/>
      <w:r w:rsidR="00312602" w:rsidRPr="006C5B7D">
        <w:rPr>
          <w:rFonts w:ascii="Arial" w:hAnsi="Arial" w:cs="Arial"/>
          <w:color w:val="000000"/>
        </w:rPr>
        <w:t>T</w:t>
      </w:r>
      <w:r w:rsidRPr="006C5B7D">
        <w:rPr>
          <w:rFonts w:ascii="Arial" w:hAnsi="Arial" w:cs="Arial"/>
          <w:color w:val="000000"/>
        </w:rPr>
        <w:t xml:space="preserve">he Committee shall comprise </w:t>
      </w:r>
      <w:r w:rsidR="00312602" w:rsidRPr="006C5B7D">
        <w:rPr>
          <w:rFonts w:ascii="Arial" w:hAnsi="Arial" w:cs="Arial"/>
          <w:color w:val="000000"/>
        </w:rPr>
        <w:t>a minimum of three</w:t>
      </w:r>
      <w:r w:rsidRPr="006C5B7D">
        <w:rPr>
          <w:rFonts w:ascii="Arial" w:hAnsi="Arial" w:cs="Arial"/>
          <w:color w:val="000000"/>
        </w:rPr>
        <w:t xml:space="preserve"> members and the audit committee as a whole shall have competence relevant to the section in which the Company operates.</w:t>
      </w:r>
    </w:p>
    <w:p w14:paraId="7C1287FA" w14:textId="77777777" w:rsidR="0000182A" w:rsidRPr="006C5B7D" w:rsidRDefault="0000182A" w:rsidP="00312602">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4.2</w:t>
      </w:r>
      <w:r w:rsidRPr="006C5B7D">
        <w:rPr>
          <w:rFonts w:ascii="Arial" w:hAnsi="Arial" w:cs="Arial"/>
          <w:color w:val="000000"/>
        </w:rPr>
        <w:t>  </w:t>
      </w:r>
      <w:r w:rsidR="00312602" w:rsidRPr="006C5B7D">
        <w:rPr>
          <w:rFonts w:ascii="Arial" w:hAnsi="Arial" w:cs="Arial"/>
          <w:color w:val="000000"/>
        </w:rPr>
        <w:tab/>
      </w:r>
      <w:proofErr w:type="gramEnd"/>
      <w:r w:rsidRPr="006C5B7D">
        <w:rPr>
          <w:rFonts w:ascii="Arial" w:hAnsi="Arial" w:cs="Arial"/>
          <w:color w:val="000000"/>
        </w:rPr>
        <w:t xml:space="preserve">Each Committee member shall be an independent non-executive director as determined by the board (in accordance with the principles of the </w:t>
      </w:r>
      <w:r w:rsidR="00312602" w:rsidRPr="006C5B7D">
        <w:rPr>
          <w:rFonts w:ascii="Arial" w:hAnsi="Arial" w:cs="Arial"/>
          <w:color w:val="000000"/>
        </w:rPr>
        <w:t>UK Corporate Governance Code), at least one</w:t>
      </w:r>
      <w:r w:rsidRPr="006C5B7D">
        <w:rPr>
          <w:rFonts w:ascii="Arial" w:hAnsi="Arial" w:cs="Arial"/>
          <w:color w:val="000000"/>
        </w:rPr>
        <w:t xml:space="preserve"> of whom shall have recent and relevant experience working with financial and accounting matters</w:t>
      </w:r>
      <w:r w:rsidR="00312602" w:rsidRPr="006C5B7D">
        <w:rPr>
          <w:rFonts w:ascii="Arial" w:hAnsi="Arial" w:cs="Arial"/>
          <w:color w:val="000000"/>
        </w:rPr>
        <w:t>. I</w:t>
      </w:r>
      <w:r w:rsidRPr="006C5B7D">
        <w:rPr>
          <w:rFonts w:ascii="Arial" w:hAnsi="Arial" w:cs="Arial"/>
          <w:color w:val="000000"/>
        </w:rPr>
        <w:t xml:space="preserve">f any member of the Committee is deemed not to be independent, then the board shall provide </w:t>
      </w:r>
      <w:r w:rsidRPr="006C5B7D">
        <w:rPr>
          <w:rFonts w:ascii="Arial" w:hAnsi="Arial" w:cs="Arial"/>
          <w:color w:val="000000"/>
        </w:rPr>
        <w:lastRenderedPageBreak/>
        <w:t>an explanation as to why they consider it appropriate for such director t</w:t>
      </w:r>
      <w:r w:rsidR="00312602" w:rsidRPr="006C5B7D">
        <w:rPr>
          <w:rFonts w:ascii="Arial" w:hAnsi="Arial" w:cs="Arial"/>
          <w:color w:val="000000"/>
        </w:rPr>
        <w:t>o be a member of the Committee.</w:t>
      </w:r>
    </w:p>
    <w:p w14:paraId="6DF778BB" w14:textId="77777777" w:rsidR="0000182A" w:rsidRPr="006C5B7D" w:rsidRDefault="00312602">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9DF81F6" w14:textId="77777777" w:rsidR="0000182A" w:rsidRPr="006C5B7D" w:rsidRDefault="0000182A" w:rsidP="00312602">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4.3</w:t>
      </w:r>
      <w:r w:rsidRPr="006C5B7D">
        <w:rPr>
          <w:rFonts w:ascii="Arial" w:hAnsi="Arial" w:cs="Arial"/>
          <w:color w:val="000000"/>
        </w:rPr>
        <w:t>  </w:t>
      </w:r>
      <w:r w:rsidR="00312602" w:rsidRPr="006C5B7D">
        <w:rPr>
          <w:rFonts w:ascii="Arial" w:hAnsi="Arial" w:cs="Arial"/>
          <w:color w:val="000000"/>
        </w:rPr>
        <w:tab/>
      </w:r>
      <w:proofErr w:type="gramEnd"/>
      <w:r w:rsidRPr="006C5B7D">
        <w:rPr>
          <w:rFonts w:ascii="Arial" w:hAnsi="Arial" w:cs="Arial"/>
          <w:color w:val="000000"/>
        </w:rPr>
        <w:t>The board shall appoint members of the Committee, on the recommendation of the Nomination Committee, in consult</w:t>
      </w:r>
      <w:r w:rsidR="00312602" w:rsidRPr="006C5B7D">
        <w:rPr>
          <w:rFonts w:ascii="Arial" w:hAnsi="Arial" w:cs="Arial"/>
          <w:color w:val="000000"/>
        </w:rPr>
        <w:t>ation with the Committee chair.</w:t>
      </w:r>
    </w:p>
    <w:p w14:paraId="1E89A71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p>
    <w:p w14:paraId="21DBE656" w14:textId="77777777" w:rsidR="0000182A" w:rsidRPr="006C5B7D" w:rsidRDefault="0000182A" w:rsidP="00312602">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4.4</w:t>
      </w:r>
      <w:r w:rsidR="00312602" w:rsidRPr="006C5B7D">
        <w:rPr>
          <w:rFonts w:ascii="Arial" w:hAnsi="Arial" w:cs="Arial"/>
          <w:color w:val="000000"/>
        </w:rPr>
        <w:t>  </w:t>
      </w:r>
      <w:r w:rsidR="00312602" w:rsidRPr="006C5B7D">
        <w:rPr>
          <w:rFonts w:ascii="Arial" w:hAnsi="Arial" w:cs="Arial"/>
          <w:color w:val="000000"/>
        </w:rPr>
        <w:tab/>
      </w:r>
      <w:proofErr w:type="gramEnd"/>
      <w:r w:rsidRPr="006C5B7D">
        <w:rPr>
          <w:rFonts w:ascii="Arial" w:hAnsi="Arial" w:cs="Arial"/>
          <w:color w:val="000000"/>
        </w:rPr>
        <w:t>The chair of the board s</w:t>
      </w:r>
      <w:r w:rsidR="00312602" w:rsidRPr="006C5B7D">
        <w:rPr>
          <w:rFonts w:ascii="Arial" w:hAnsi="Arial" w:cs="Arial"/>
          <w:color w:val="000000"/>
        </w:rPr>
        <w:t xml:space="preserve">hall not be a Committee member </w:t>
      </w:r>
      <w:r w:rsidRPr="006C5B7D">
        <w:rPr>
          <w:rFonts w:ascii="Arial" w:hAnsi="Arial" w:cs="Arial"/>
          <w:color w:val="000000"/>
        </w:rPr>
        <w:t>unless exceptional circumstances apply such as when there is a vacancy amo</w:t>
      </w:r>
      <w:r w:rsidR="00312602" w:rsidRPr="006C5B7D">
        <w:rPr>
          <w:rFonts w:ascii="Arial" w:hAnsi="Arial" w:cs="Arial"/>
          <w:color w:val="000000"/>
        </w:rPr>
        <w:t>ng the non-executive directors</w:t>
      </w:r>
      <w:r w:rsidRPr="006C5B7D">
        <w:rPr>
          <w:rFonts w:ascii="Arial" w:hAnsi="Arial" w:cs="Arial"/>
          <w:color w:val="000000"/>
        </w:rPr>
        <w:t>, but may be</w:t>
      </w:r>
      <w:r w:rsidR="00312602" w:rsidRPr="006C5B7D">
        <w:rPr>
          <w:rFonts w:ascii="Arial" w:hAnsi="Arial" w:cs="Arial"/>
          <w:color w:val="000000"/>
        </w:rPr>
        <w:t xml:space="preserve"> invited to attend its meetings. </w:t>
      </w:r>
      <w:r w:rsidRPr="006C5B7D">
        <w:rPr>
          <w:rFonts w:ascii="Arial" w:hAnsi="Arial" w:cs="Arial"/>
          <w:color w:val="000000"/>
        </w:rPr>
        <w:t xml:space="preserve">The chair of the board </w:t>
      </w:r>
      <w:r w:rsidR="00312602" w:rsidRPr="006C5B7D">
        <w:rPr>
          <w:rFonts w:ascii="Arial" w:hAnsi="Arial" w:cs="Arial"/>
          <w:color w:val="000000"/>
        </w:rPr>
        <w:t>shall not chair the Committee.</w:t>
      </w:r>
    </w:p>
    <w:p w14:paraId="0C2047F0" w14:textId="77777777" w:rsidR="0000182A" w:rsidRPr="006C5B7D" w:rsidRDefault="00312602">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D747BBB" w14:textId="77777777" w:rsidR="0000182A" w:rsidRPr="006C5B7D" w:rsidRDefault="0000182A" w:rsidP="00312602">
      <w:pPr>
        <w:widowControl w:val="0"/>
        <w:autoSpaceDE w:val="0"/>
        <w:autoSpaceDN w:val="0"/>
        <w:adjustRightInd w:val="0"/>
        <w:spacing w:after="0" w:line="240" w:lineRule="auto"/>
        <w:ind w:left="720" w:hanging="720"/>
        <w:jc w:val="both"/>
        <w:rPr>
          <w:rFonts w:ascii="Arial" w:hAnsi="Arial" w:cs="Arial"/>
          <w:color w:val="000000"/>
        </w:rPr>
      </w:pPr>
      <w:r w:rsidRPr="006C5B7D">
        <w:rPr>
          <w:rFonts w:ascii="Arial" w:hAnsi="Arial" w:cs="Arial"/>
          <w:b/>
          <w:bCs/>
          <w:color w:val="000000"/>
        </w:rPr>
        <w:t>4.5</w:t>
      </w:r>
      <w:r w:rsidRPr="006C5B7D">
        <w:rPr>
          <w:rFonts w:ascii="Arial" w:hAnsi="Arial" w:cs="Arial"/>
          <w:color w:val="000000"/>
        </w:rPr>
        <w:t>  </w:t>
      </w:r>
      <w:r w:rsidR="00312602" w:rsidRPr="006C5B7D">
        <w:rPr>
          <w:rFonts w:ascii="Arial" w:hAnsi="Arial" w:cs="Arial"/>
          <w:color w:val="000000"/>
        </w:rPr>
        <w:tab/>
      </w:r>
      <w:r w:rsidRPr="006C5B7D">
        <w:rPr>
          <w:rFonts w:ascii="Arial" w:hAnsi="Arial" w:cs="Arial"/>
          <w:color w:val="000000"/>
        </w:rPr>
        <w:t xml:space="preserve">Appointments to the Committee shall </w:t>
      </w:r>
      <w:r w:rsidR="00312602" w:rsidRPr="006C5B7D">
        <w:rPr>
          <w:rFonts w:ascii="Arial" w:hAnsi="Arial" w:cs="Arial"/>
          <w:color w:val="000000"/>
        </w:rPr>
        <w:t>be for a period of up to three</w:t>
      </w:r>
      <w:r w:rsidRPr="006C5B7D">
        <w:rPr>
          <w:rFonts w:ascii="Arial" w:hAnsi="Arial" w:cs="Arial"/>
          <w:color w:val="000000"/>
        </w:rPr>
        <w:t xml:space="preserve"> yea</w:t>
      </w:r>
      <w:r w:rsidR="00312602" w:rsidRPr="006C5B7D">
        <w:rPr>
          <w:rFonts w:ascii="Arial" w:hAnsi="Arial" w:cs="Arial"/>
          <w:color w:val="000000"/>
        </w:rPr>
        <w:t>rs, extendable by no more than two additional three</w:t>
      </w:r>
      <w:r w:rsidRPr="006C5B7D">
        <w:rPr>
          <w:rFonts w:ascii="Arial" w:hAnsi="Arial" w:cs="Arial"/>
          <w:color w:val="000000"/>
        </w:rPr>
        <w:t>-year periods, so long as memb</w:t>
      </w:r>
      <w:r w:rsidR="00312602" w:rsidRPr="006C5B7D">
        <w:rPr>
          <w:rFonts w:ascii="Arial" w:hAnsi="Arial" w:cs="Arial"/>
          <w:color w:val="000000"/>
        </w:rPr>
        <w:t>ers continue to be independent.</w:t>
      </w:r>
    </w:p>
    <w:p w14:paraId="08BBA1F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p>
    <w:p w14:paraId="2140F27F" w14:textId="77777777" w:rsidR="0000182A" w:rsidRPr="006C5B7D" w:rsidRDefault="0000182A" w:rsidP="00312602">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4.6</w:t>
      </w:r>
      <w:r w:rsidRPr="006C5B7D">
        <w:rPr>
          <w:rFonts w:ascii="Arial" w:hAnsi="Arial" w:cs="Arial"/>
          <w:color w:val="000000"/>
        </w:rPr>
        <w:t>  </w:t>
      </w:r>
      <w:r w:rsidR="00312602" w:rsidRPr="006C5B7D">
        <w:rPr>
          <w:rFonts w:ascii="Arial" w:hAnsi="Arial" w:cs="Arial"/>
          <w:color w:val="000000"/>
        </w:rPr>
        <w:tab/>
      </w:r>
      <w:proofErr w:type="gramEnd"/>
      <w:r w:rsidRPr="006C5B7D">
        <w:rPr>
          <w:rFonts w:ascii="Arial" w:hAnsi="Arial" w:cs="Arial"/>
          <w:color w:val="000000"/>
        </w:rPr>
        <w:t>The board shall appo</w:t>
      </w:r>
      <w:r w:rsidR="00312602" w:rsidRPr="006C5B7D">
        <w:rPr>
          <w:rFonts w:ascii="Arial" w:hAnsi="Arial" w:cs="Arial"/>
          <w:color w:val="000000"/>
        </w:rPr>
        <w:t>int the chair of the Committee</w:t>
      </w:r>
      <w:r w:rsidRPr="006C5B7D">
        <w:rPr>
          <w:rFonts w:ascii="Arial" w:hAnsi="Arial" w:cs="Arial"/>
          <w:color w:val="000000"/>
        </w:rPr>
        <w:t>. In the absence of the Committee chair and/or an appointed deputy, the remaining members present at a Committee meeting shall elect one of their number present to chair the meeting.</w:t>
      </w:r>
    </w:p>
    <w:p w14:paraId="53A3B85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AE3E960" w14:textId="77777777" w:rsidR="0000182A" w:rsidRPr="006C5B7D" w:rsidRDefault="0000182A" w:rsidP="00312602">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4.7</w:t>
      </w:r>
      <w:r w:rsidRPr="006C5B7D">
        <w:rPr>
          <w:rFonts w:ascii="Arial" w:hAnsi="Arial" w:cs="Arial"/>
          <w:color w:val="000000"/>
        </w:rPr>
        <w:t>  </w:t>
      </w:r>
      <w:r w:rsidR="00312602" w:rsidRPr="006C5B7D">
        <w:rPr>
          <w:rFonts w:ascii="Arial" w:hAnsi="Arial" w:cs="Arial"/>
          <w:color w:val="000000"/>
        </w:rPr>
        <w:tab/>
      </w:r>
      <w:proofErr w:type="gramEnd"/>
      <w:r w:rsidRPr="006C5B7D">
        <w:rPr>
          <w:rFonts w:ascii="Arial" w:hAnsi="Arial" w:cs="Arial"/>
          <w:color w:val="000000"/>
        </w:rPr>
        <w:t>The Committee chair shall review membership of the Committee annually, as part of the annual performance evaluation of the Committee.</w:t>
      </w:r>
    </w:p>
    <w:p w14:paraId="247CE6D0" w14:textId="77777777" w:rsidR="0000182A" w:rsidRPr="006C5B7D" w:rsidRDefault="00312602">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6AF725B" w14:textId="77777777" w:rsidR="0000182A" w:rsidRPr="006C5B7D" w:rsidRDefault="0000182A" w:rsidP="00312602">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4.8</w:t>
      </w:r>
      <w:r w:rsidRPr="006C5B7D">
        <w:rPr>
          <w:rFonts w:ascii="Arial" w:hAnsi="Arial" w:cs="Arial"/>
          <w:color w:val="000000"/>
        </w:rPr>
        <w:t>  </w:t>
      </w:r>
      <w:r w:rsidR="00312602" w:rsidRPr="006C5B7D">
        <w:rPr>
          <w:rFonts w:ascii="Arial" w:hAnsi="Arial" w:cs="Arial"/>
          <w:color w:val="000000"/>
        </w:rPr>
        <w:tab/>
      </w:r>
      <w:proofErr w:type="gramEnd"/>
      <w:r w:rsidRPr="006C5B7D">
        <w:rPr>
          <w:rFonts w:ascii="Arial" w:hAnsi="Arial" w:cs="Arial"/>
          <w:color w:val="000000"/>
        </w:rPr>
        <w:t>The company secretary, or his or her nominee, shall act as the secretary of the Committee and provide all necessary support to the Committee, including the recording of Committee minutes and ensuring that the Committee receives information and papers in a timely manner to enable full and proper consideration of the relevant issues.</w:t>
      </w:r>
    </w:p>
    <w:p w14:paraId="73C3011F" w14:textId="77777777" w:rsidR="0000182A" w:rsidRPr="006C5B7D" w:rsidRDefault="00312602">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B0EE9F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5.</w:t>
      </w:r>
      <w:r w:rsidRPr="006C5B7D">
        <w:rPr>
          <w:rFonts w:ascii="Arial" w:hAnsi="Arial" w:cs="Arial"/>
          <w:color w:val="000000"/>
        </w:rPr>
        <w:t>  </w:t>
      </w:r>
      <w:r w:rsidR="00312602" w:rsidRPr="006C5B7D">
        <w:rPr>
          <w:rFonts w:ascii="Arial" w:hAnsi="Arial" w:cs="Arial"/>
          <w:color w:val="000000"/>
        </w:rPr>
        <w:tab/>
      </w:r>
      <w:r w:rsidRPr="006C5B7D">
        <w:rPr>
          <w:rFonts w:ascii="Arial" w:hAnsi="Arial" w:cs="Arial"/>
          <w:b/>
          <w:bCs/>
          <w:color w:val="000000"/>
        </w:rPr>
        <w:t>ATTENDANCE AT MEETINGS</w:t>
      </w:r>
      <w:r w:rsidRPr="006C5B7D">
        <w:rPr>
          <w:rFonts w:ascii="Arial" w:hAnsi="Arial" w:cs="Arial"/>
          <w:color w:val="000000"/>
        </w:rPr>
        <w:t>  </w:t>
      </w:r>
    </w:p>
    <w:p w14:paraId="26326B32" w14:textId="77777777" w:rsidR="00312602" w:rsidRPr="006C5B7D" w:rsidRDefault="00312602">
      <w:pPr>
        <w:widowControl w:val="0"/>
        <w:autoSpaceDE w:val="0"/>
        <w:autoSpaceDN w:val="0"/>
        <w:adjustRightInd w:val="0"/>
        <w:spacing w:after="0" w:line="240" w:lineRule="auto"/>
        <w:jc w:val="both"/>
        <w:rPr>
          <w:rFonts w:ascii="Arial" w:hAnsi="Arial" w:cs="Arial"/>
          <w:color w:val="000000"/>
        </w:rPr>
      </w:pPr>
    </w:p>
    <w:p w14:paraId="7747150F" w14:textId="77777777" w:rsidR="0000182A" w:rsidRPr="006C5B7D" w:rsidRDefault="0000182A" w:rsidP="00941CC1">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5.1</w:t>
      </w:r>
      <w:r w:rsidRPr="006C5B7D">
        <w:rPr>
          <w:rFonts w:ascii="Arial" w:hAnsi="Arial" w:cs="Arial"/>
          <w:color w:val="000000"/>
        </w:rPr>
        <w:t>  </w:t>
      </w:r>
      <w:r w:rsidR="00312602" w:rsidRPr="006C5B7D">
        <w:rPr>
          <w:rFonts w:ascii="Arial" w:hAnsi="Arial" w:cs="Arial"/>
          <w:color w:val="000000"/>
        </w:rPr>
        <w:tab/>
      </w:r>
      <w:proofErr w:type="gramEnd"/>
      <w:r w:rsidRPr="006C5B7D">
        <w:rPr>
          <w:rFonts w:ascii="Arial" w:hAnsi="Arial" w:cs="Arial"/>
          <w:color w:val="000000"/>
        </w:rPr>
        <w:t>The Comm</w:t>
      </w:r>
      <w:r w:rsidR="00941CC1" w:rsidRPr="006C5B7D">
        <w:rPr>
          <w:rFonts w:ascii="Arial" w:hAnsi="Arial" w:cs="Arial"/>
          <w:color w:val="000000"/>
        </w:rPr>
        <w:t xml:space="preserve">ittee shall meet at least three times a year </w:t>
      </w:r>
      <w:r w:rsidRPr="006C5B7D">
        <w:rPr>
          <w:rFonts w:ascii="Arial" w:hAnsi="Arial" w:cs="Arial"/>
          <w:color w:val="000000"/>
        </w:rPr>
        <w:t>at appropriate times in the Company’s fina</w:t>
      </w:r>
      <w:r w:rsidR="00941CC1" w:rsidRPr="006C5B7D">
        <w:rPr>
          <w:rFonts w:ascii="Arial" w:hAnsi="Arial" w:cs="Arial"/>
          <w:color w:val="000000"/>
        </w:rPr>
        <w:t>ncial reporting and audit cycle.</w:t>
      </w:r>
    </w:p>
    <w:p w14:paraId="7CFFCD9E" w14:textId="37DF7C0C" w:rsidR="0000182A" w:rsidRPr="006C5B7D" w:rsidRDefault="0000182A" w:rsidP="00941CC1">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5.2</w:t>
      </w:r>
      <w:r w:rsidRPr="006C5B7D">
        <w:rPr>
          <w:rFonts w:ascii="Arial" w:hAnsi="Arial" w:cs="Arial"/>
          <w:color w:val="000000"/>
        </w:rPr>
        <w:t>  </w:t>
      </w:r>
      <w:r w:rsidR="00941CC1" w:rsidRPr="006C5B7D">
        <w:rPr>
          <w:rFonts w:ascii="Arial" w:hAnsi="Arial" w:cs="Arial"/>
          <w:color w:val="000000"/>
        </w:rPr>
        <w:tab/>
      </w:r>
      <w:proofErr w:type="gramEnd"/>
      <w:r w:rsidRPr="006C5B7D">
        <w:rPr>
          <w:rFonts w:ascii="Arial" w:hAnsi="Arial" w:cs="Arial"/>
          <w:color w:val="000000"/>
        </w:rPr>
        <w:t xml:space="preserve">Outside of the formal meeting programme, the Committee chair shall maintain a dialogue with key individuals involved in the Company’s governance, including the board chair, the chief executive, the finance director, the </w:t>
      </w:r>
      <w:r w:rsidR="00983A39" w:rsidRPr="006C5B7D">
        <w:rPr>
          <w:rFonts w:ascii="Arial" w:hAnsi="Arial" w:cs="Arial"/>
          <w:color w:val="000000"/>
        </w:rPr>
        <w:t xml:space="preserve">head of risk and internal audit and the </w:t>
      </w:r>
      <w:r w:rsidRPr="006C5B7D">
        <w:rPr>
          <w:rFonts w:ascii="Arial" w:hAnsi="Arial" w:cs="Arial"/>
          <w:color w:val="000000"/>
        </w:rPr>
        <w:t>external audit lead partner.</w:t>
      </w:r>
    </w:p>
    <w:p w14:paraId="7C801943" w14:textId="77777777" w:rsidR="0000182A" w:rsidRPr="006C5B7D" w:rsidRDefault="00941CC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9560AB6" w14:textId="21399529" w:rsidR="0000182A" w:rsidRPr="006C5B7D" w:rsidRDefault="0000182A" w:rsidP="00941CC1">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5.3</w:t>
      </w:r>
      <w:r w:rsidRPr="006C5B7D">
        <w:rPr>
          <w:rFonts w:ascii="Arial" w:hAnsi="Arial" w:cs="Arial"/>
          <w:color w:val="000000"/>
        </w:rPr>
        <w:t>  </w:t>
      </w:r>
      <w:r w:rsidR="00941CC1" w:rsidRPr="006C5B7D">
        <w:rPr>
          <w:rFonts w:ascii="Arial" w:hAnsi="Arial" w:cs="Arial"/>
          <w:color w:val="000000"/>
        </w:rPr>
        <w:tab/>
      </w:r>
      <w:proofErr w:type="gramEnd"/>
      <w:r w:rsidRPr="006C5B7D">
        <w:rPr>
          <w:rFonts w:ascii="Arial" w:hAnsi="Arial" w:cs="Arial"/>
          <w:color w:val="000000"/>
        </w:rPr>
        <w:t>Only Committee members have the right to attend a</w:t>
      </w:r>
      <w:r w:rsidR="00941CC1" w:rsidRPr="006C5B7D">
        <w:rPr>
          <w:rFonts w:ascii="Arial" w:hAnsi="Arial" w:cs="Arial"/>
          <w:color w:val="000000"/>
        </w:rPr>
        <w:t xml:space="preserve">nd vote at Committee meetings. </w:t>
      </w:r>
      <w:r w:rsidRPr="006C5B7D">
        <w:rPr>
          <w:rFonts w:ascii="Arial" w:hAnsi="Arial" w:cs="Arial"/>
          <w:color w:val="000000"/>
        </w:rPr>
        <w:t>However, the finance director,</w:t>
      </w:r>
      <w:r w:rsidR="00941CC1" w:rsidRPr="006C5B7D">
        <w:rPr>
          <w:rFonts w:ascii="Arial" w:hAnsi="Arial" w:cs="Arial"/>
          <w:color w:val="000000"/>
        </w:rPr>
        <w:t xml:space="preserve"> head of risk and internal audit </w:t>
      </w:r>
      <w:r w:rsidRPr="006C5B7D">
        <w:rPr>
          <w:rFonts w:ascii="Arial" w:hAnsi="Arial" w:cs="Arial"/>
          <w:color w:val="000000"/>
        </w:rPr>
        <w:t xml:space="preserve">and external audit lead </w:t>
      </w:r>
      <w:r w:rsidR="00941CC1" w:rsidRPr="006C5B7D">
        <w:rPr>
          <w:rFonts w:ascii="Arial" w:hAnsi="Arial" w:cs="Arial"/>
          <w:color w:val="000000"/>
        </w:rPr>
        <w:t>partner shall be invited to attend and address</w:t>
      </w:r>
      <w:r w:rsidRPr="006C5B7D">
        <w:rPr>
          <w:rFonts w:ascii="Arial" w:hAnsi="Arial" w:cs="Arial"/>
          <w:color w:val="000000"/>
        </w:rPr>
        <w:t xml:space="preserve"> meetings of the Committee </w:t>
      </w:r>
      <w:r w:rsidR="00941CC1" w:rsidRPr="006C5B7D">
        <w:rPr>
          <w:rFonts w:ascii="Arial" w:hAnsi="Arial" w:cs="Arial"/>
          <w:color w:val="000000"/>
        </w:rPr>
        <w:t xml:space="preserve">by invitation </w:t>
      </w:r>
      <w:r w:rsidRPr="006C5B7D">
        <w:rPr>
          <w:rFonts w:ascii="Arial" w:hAnsi="Arial" w:cs="Arial"/>
          <w:color w:val="000000"/>
        </w:rPr>
        <w:t>and other non-members may be invited to attend all or part of any meetings as and w</w:t>
      </w:r>
      <w:r w:rsidR="00941CC1" w:rsidRPr="006C5B7D">
        <w:rPr>
          <w:rFonts w:ascii="Arial" w:hAnsi="Arial" w:cs="Arial"/>
          <w:color w:val="000000"/>
        </w:rPr>
        <w:t xml:space="preserve">hen appropriate and necessary </w:t>
      </w:r>
      <w:r w:rsidRPr="006C5B7D">
        <w:rPr>
          <w:rFonts w:ascii="Arial" w:hAnsi="Arial" w:cs="Arial"/>
          <w:color w:val="000000"/>
        </w:rPr>
        <w:t>and with the a</w:t>
      </w:r>
      <w:r w:rsidR="00941CC1" w:rsidRPr="006C5B7D">
        <w:rPr>
          <w:rFonts w:ascii="Arial" w:hAnsi="Arial" w:cs="Arial"/>
          <w:color w:val="000000"/>
        </w:rPr>
        <w:t>greement of the Committee chair. The Committee chair</w:t>
      </w:r>
      <w:r w:rsidRPr="006C5B7D">
        <w:rPr>
          <w:rFonts w:ascii="Arial" w:hAnsi="Arial" w:cs="Arial"/>
          <w:color w:val="000000"/>
        </w:rPr>
        <w:t xml:space="preserve"> shall have the discretion to decide who, other than the Committee members, shall attend</w:t>
      </w:r>
      <w:r w:rsidR="00941CC1" w:rsidRPr="006C5B7D">
        <w:rPr>
          <w:rFonts w:ascii="Arial" w:hAnsi="Arial" w:cs="Arial"/>
          <w:color w:val="000000"/>
        </w:rPr>
        <w:t xml:space="preserve"> and address Committee meetings</w:t>
      </w:r>
      <w:r w:rsidRPr="006C5B7D">
        <w:rPr>
          <w:rFonts w:ascii="Arial" w:hAnsi="Arial" w:cs="Arial"/>
          <w:color w:val="000000"/>
        </w:rPr>
        <w:t>.</w:t>
      </w:r>
    </w:p>
    <w:p w14:paraId="54E5CD32" w14:textId="77777777" w:rsidR="0000182A" w:rsidRPr="006C5B7D" w:rsidRDefault="00A408C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EFDD248" w14:textId="77777777" w:rsidR="0000182A" w:rsidRPr="006C5B7D" w:rsidRDefault="0000182A" w:rsidP="00A408C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5.4</w:t>
      </w:r>
      <w:r w:rsidRPr="006C5B7D">
        <w:rPr>
          <w:rFonts w:ascii="Arial" w:hAnsi="Arial" w:cs="Arial"/>
          <w:color w:val="000000"/>
        </w:rPr>
        <w:t>  </w:t>
      </w:r>
      <w:r w:rsidR="00A408CA" w:rsidRPr="006C5B7D">
        <w:rPr>
          <w:rFonts w:ascii="Arial" w:hAnsi="Arial" w:cs="Arial"/>
          <w:color w:val="000000"/>
        </w:rPr>
        <w:tab/>
      </w:r>
      <w:proofErr w:type="gramEnd"/>
      <w:r w:rsidRPr="006C5B7D">
        <w:rPr>
          <w:rFonts w:ascii="Arial" w:hAnsi="Arial" w:cs="Arial"/>
          <w:color w:val="000000"/>
        </w:rPr>
        <w:t>The secretary of the Committee shall ascertain, at the beginning of each meeting, the existence of any conflicts of interest and minute them accordingly.</w:t>
      </w:r>
    </w:p>
    <w:p w14:paraId="3A78C2D6" w14:textId="77777777" w:rsidR="0000182A" w:rsidRPr="006C5B7D" w:rsidRDefault="00A408C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5D76BCD" w14:textId="77777777" w:rsidR="0000182A" w:rsidRPr="006C5B7D" w:rsidRDefault="0000182A" w:rsidP="00A408C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5.5</w:t>
      </w:r>
      <w:r w:rsidRPr="006C5B7D">
        <w:rPr>
          <w:rFonts w:ascii="Arial" w:hAnsi="Arial" w:cs="Arial"/>
          <w:color w:val="000000"/>
        </w:rPr>
        <w:t>  </w:t>
      </w:r>
      <w:r w:rsidR="00A408CA" w:rsidRPr="006C5B7D">
        <w:rPr>
          <w:rFonts w:ascii="Arial" w:hAnsi="Arial" w:cs="Arial"/>
          <w:color w:val="000000"/>
        </w:rPr>
        <w:tab/>
      </w:r>
      <w:proofErr w:type="gramEnd"/>
      <w:r w:rsidR="00A408CA" w:rsidRPr="006C5B7D">
        <w:rPr>
          <w:rFonts w:ascii="Arial" w:hAnsi="Arial" w:cs="Arial"/>
        </w:rPr>
        <w:t>Meetings of the Committee may be conducted when the members are physically present together or in the form of either audio or video conference.</w:t>
      </w:r>
      <w:r w:rsidRPr="006C5B7D">
        <w:rPr>
          <w:rFonts w:ascii="Arial" w:hAnsi="Arial" w:cs="Arial"/>
          <w:color w:val="000000"/>
        </w:rPr>
        <w:t> </w:t>
      </w:r>
    </w:p>
    <w:p w14:paraId="744F6C10" w14:textId="77777777" w:rsidR="0000182A" w:rsidRPr="006C5B7D" w:rsidRDefault="00A408C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5F1A4CA"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6.</w:t>
      </w:r>
      <w:r w:rsidRPr="006C5B7D">
        <w:rPr>
          <w:rFonts w:ascii="Arial" w:hAnsi="Arial" w:cs="Arial"/>
          <w:color w:val="000000"/>
        </w:rPr>
        <w:t>  </w:t>
      </w:r>
      <w:r w:rsidR="00A408CA" w:rsidRPr="006C5B7D">
        <w:rPr>
          <w:rFonts w:ascii="Arial" w:hAnsi="Arial" w:cs="Arial"/>
          <w:color w:val="000000"/>
        </w:rPr>
        <w:tab/>
      </w:r>
      <w:r w:rsidRPr="006C5B7D">
        <w:rPr>
          <w:rFonts w:ascii="Arial" w:hAnsi="Arial" w:cs="Arial"/>
          <w:b/>
          <w:bCs/>
          <w:color w:val="000000"/>
        </w:rPr>
        <w:t>NOTICE OF MEETINGS</w:t>
      </w:r>
      <w:r w:rsidRPr="006C5B7D">
        <w:rPr>
          <w:rFonts w:ascii="Arial" w:hAnsi="Arial" w:cs="Arial"/>
          <w:color w:val="000000"/>
        </w:rPr>
        <w:t>  </w:t>
      </w:r>
    </w:p>
    <w:p w14:paraId="424BA057" w14:textId="77777777" w:rsidR="00A408CA" w:rsidRPr="006C5B7D" w:rsidRDefault="00A408CA">
      <w:pPr>
        <w:widowControl w:val="0"/>
        <w:autoSpaceDE w:val="0"/>
        <w:autoSpaceDN w:val="0"/>
        <w:adjustRightInd w:val="0"/>
        <w:spacing w:after="0" w:line="240" w:lineRule="auto"/>
        <w:jc w:val="both"/>
        <w:rPr>
          <w:rFonts w:ascii="Arial" w:hAnsi="Arial" w:cs="Arial"/>
          <w:color w:val="000000"/>
        </w:rPr>
      </w:pPr>
    </w:p>
    <w:p w14:paraId="6A5303F7" w14:textId="77777777" w:rsidR="0000182A" w:rsidRPr="006C5B7D" w:rsidRDefault="0000182A" w:rsidP="00A64381">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6.1</w:t>
      </w:r>
      <w:r w:rsidRPr="006C5B7D">
        <w:rPr>
          <w:rFonts w:ascii="Arial" w:hAnsi="Arial" w:cs="Arial"/>
          <w:color w:val="000000"/>
        </w:rPr>
        <w:t>  </w:t>
      </w:r>
      <w:r w:rsidR="00A408CA" w:rsidRPr="006C5B7D">
        <w:rPr>
          <w:rFonts w:ascii="Arial" w:hAnsi="Arial" w:cs="Arial"/>
          <w:color w:val="000000"/>
        </w:rPr>
        <w:tab/>
      </w:r>
      <w:proofErr w:type="gramEnd"/>
      <w:r w:rsidRPr="006C5B7D">
        <w:rPr>
          <w:rFonts w:ascii="Arial" w:hAnsi="Arial" w:cs="Arial"/>
          <w:color w:val="000000"/>
        </w:rPr>
        <w:t>Meetings of the Committee shall be called by the secretary of the Committee at the request of any of its members or at the request of the finance director, external audit lead pa</w:t>
      </w:r>
      <w:r w:rsidR="00A64381" w:rsidRPr="006C5B7D">
        <w:rPr>
          <w:rFonts w:ascii="Arial" w:hAnsi="Arial" w:cs="Arial"/>
          <w:color w:val="000000"/>
        </w:rPr>
        <w:t xml:space="preserve">rtner or head of </w:t>
      </w:r>
      <w:r w:rsidR="00983A39" w:rsidRPr="006C5B7D">
        <w:rPr>
          <w:rFonts w:ascii="Arial" w:hAnsi="Arial" w:cs="Arial"/>
          <w:color w:val="000000"/>
        </w:rPr>
        <w:t xml:space="preserve">risk and </w:t>
      </w:r>
      <w:r w:rsidR="00A64381" w:rsidRPr="006C5B7D">
        <w:rPr>
          <w:rFonts w:ascii="Arial" w:hAnsi="Arial" w:cs="Arial"/>
          <w:color w:val="000000"/>
        </w:rPr>
        <w:t>internal audi</w:t>
      </w:r>
      <w:r w:rsidR="00983A39" w:rsidRPr="006C5B7D">
        <w:rPr>
          <w:rFonts w:ascii="Arial" w:hAnsi="Arial" w:cs="Arial"/>
          <w:color w:val="000000"/>
        </w:rPr>
        <w:t>t.</w:t>
      </w:r>
    </w:p>
    <w:p w14:paraId="0DCC1D2F" w14:textId="77777777" w:rsidR="00A408CA" w:rsidRPr="006C5B7D" w:rsidRDefault="0000182A" w:rsidP="00A408C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6.2</w:t>
      </w:r>
      <w:r w:rsidRPr="006C5B7D">
        <w:rPr>
          <w:rFonts w:ascii="Arial" w:hAnsi="Arial" w:cs="Arial"/>
          <w:color w:val="000000"/>
        </w:rPr>
        <w:t>  </w:t>
      </w:r>
      <w:r w:rsidR="00A408CA" w:rsidRPr="006C5B7D">
        <w:rPr>
          <w:rFonts w:ascii="Arial" w:hAnsi="Arial" w:cs="Arial"/>
          <w:color w:val="000000"/>
        </w:rPr>
        <w:tab/>
      </w:r>
      <w:proofErr w:type="gramEnd"/>
      <w:r w:rsidR="00A408CA" w:rsidRPr="006C5B7D">
        <w:rPr>
          <w:rFonts w:ascii="Arial" w:hAnsi="Arial" w:cs="Arial"/>
          <w:color w:val="000000"/>
        </w:rPr>
        <w:t xml:space="preserve">Unless otherwise agreed, notice of each meeting confirming the venue, time and date, together </w:t>
      </w:r>
      <w:r w:rsidR="00A408CA" w:rsidRPr="006C5B7D">
        <w:rPr>
          <w:rFonts w:ascii="Arial" w:hAnsi="Arial" w:cs="Arial"/>
          <w:color w:val="000000"/>
        </w:rPr>
        <w:lastRenderedPageBreak/>
        <w:t>with an agenda of items to be discussed, shall be forwarded to each member of the Committee and any other person required to attend, no later than five calendar days before the date of the meeting. Supporting papers shall be sent to Committee members and to other attendees as appropriate, at the same time, but Committee papers may be forwarded at shorter notice with the approval of the Committee chair.</w:t>
      </w:r>
    </w:p>
    <w:p w14:paraId="6A88509D" w14:textId="77777777" w:rsidR="0000182A" w:rsidRPr="006C5B7D" w:rsidRDefault="0000182A" w:rsidP="00A408CA">
      <w:pPr>
        <w:widowControl w:val="0"/>
        <w:autoSpaceDE w:val="0"/>
        <w:autoSpaceDN w:val="0"/>
        <w:adjustRightInd w:val="0"/>
        <w:spacing w:after="0" w:line="240" w:lineRule="auto"/>
        <w:ind w:left="720" w:hanging="720"/>
        <w:jc w:val="both"/>
        <w:rPr>
          <w:rFonts w:ascii="Arial" w:hAnsi="Arial" w:cs="Arial"/>
          <w:color w:val="000000"/>
        </w:rPr>
      </w:pPr>
      <w:r w:rsidRPr="006C5B7D">
        <w:rPr>
          <w:rFonts w:ascii="Arial" w:hAnsi="Arial" w:cs="Arial"/>
          <w:color w:val="000000"/>
        </w:rPr>
        <w:t> </w:t>
      </w:r>
    </w:p>
    <w:p w14:paraId="0A898E40" w14:textId="77777777" w:rsidR="0000182A" w:rsidRPr="006C5B7D" w:rsidRDefault="0000182A" w:rsidP="00A408C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6.3</w:t>
      </w:r>
      <w:r w:rsidRPr="006C5B7D">
        <w:rPr>
          <w:rFonts w:ascii="Arial" w:hAnsi="Arial" w:cs="Arial"/>
          <w:color w:val="000000"/>
        </w:rPr>
        <w:t>  </w:t>
      </w:r>
      <w:r w:rsidR="00A408CA" w:rsidRPr="006C5B7D">
        <w:rPr>
          <w:rFonts w:ascii="Arial" w:hAnsi="Arial" w:cs="Arial"/>
          <w:color w:val="000000"/>
        </w:rPr>
        <w:tab/>
      </w:r>
      <w:proofErr w:type="gramEnd"/>
      <w:r w:rsidRPr="006C5B7D">
        <w:rPr>
          <w:rFonts w:ascii="Arial" w:hAnsi="Arial" w:cs="Arial"/>
          <w:color w:val="000000"/>
        </w:rPr>
        <w:t>The Committee may send notices, agendas and supporting papers in electronic form where the recipient has agreed to receive documents in such a way.</w:t>
      </w:r>
    </w:p>
    <w:p w14:paraId="5A22E05A" w14:textId="77777777" w:rsidR="0000182A" w:rsidRPr="006C5B7D" w:rsidRDefault="00A408C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705B1E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7.</w:t>
      </w:r>
      <w:r w:rsidRPr="006C5B7D">
        <w:rPr>
          <w:rFonts w:ascii="Arial" w:hAnsi="Arial" w:cs="Arial"/>
          <w:color w:val="000000"/>
        </w:rPr>
        <w:t>  </w:t>
      </w:r>
      <w:r w:rsidR="00A408CA" w:rsidRPr="006C5B7D">
        <w:rPr>
          <w:rFonts w:ascii="Arial" w:hAnsi="Arial" w:cs="Arial"/>
          <w:color w:val="000000"/>
        </w:rPr>
        <w:tab/>
      </w:r>
      <w:r w:rsidRPr="006C5B7D">
        <w:rPr>
          <w:rFonts w:ascii="Arial" w:hAnsi="Arial" w:cs="Arial"/>
          <w:b/>
          <w:bCs/>
          <w:color w:val="000000"/>
        </w:rPr>
        <w:t>QUORUM</w:t>
      </w:r>
      <w:r w:rsidR="00A408CA" w:rsidRPr="006C5B7D">
        <w:rPr>
          <w:rFonts w:ascii="Arial" w:hAnsi="Arial" w:cs="Arial"/>
          <w:color w:val="000000"/>
        </w:rPr>
        <w:t>  </w:t>
      </w:r>
    </w:p>
    <w:p w14:paraId="00863F77" w14:textId="77777777" w:rsidR="00A408CA" w:rsidRPr="006C5B7D" w:rsidRDefault="00A408CA">
      <w:pPr>
        <w:widowControl w:val="0"/>
        <w:autoSpaceDE w:val="0"/>
        <w:autoSpaceDN w:val="0"/>
        <w:adjustRightInd w:val="0"/>
        <w:spacing w:after="0" w:line="240" w:lineRule="auto"/>
        <w:jc w:val="both"/>
        <w:rPr>
          <w:rFonts w:ascii="Arial" w:hAnsi="Arial" w:cs="Arial"/>
          <w:color w:val="000000"/>
        </w:rPr>
      </w:pPr>
    </w:p>
    <w:p w14:paraId="393D5E38" w14:textId="77777777" w:rsidR="0000182A" w:rsidRPr="006C5B7D" w:rsidRDefault="0000182A" w:rsidP="00A408CA">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7.1</w:t>
      </w:r>
      <w:r w:rsidRPr="006C5B7D">
        <w:rPr>
          <w:rFonts w:ascii="Arial" w:hAnsi="Arial" w:cs="Arial"/>
          <w:color w:val="000000"/>
        </w:rPr>
        <w:t>  </w:t>
      </w:r>
      <w:r w:rsidR="00A408CA" w:rsidRPr="006C5B7D">
        <w:rPr>
          <w:rFonts w:ascii="Arial" w:hAnsi="Arial" w:cs="Arial"/>
          <w:color w:val="000000"/>
        </w:rPr>
        <w:tab/>
      </w:r>
      <w:proofErr w:type="gramEnd"/>
      <w:r w:rsidRPr="006C5B7D">
        <w:rPr>
          <w:rFonts w:ascii="Arial" w:hAnsi="Arial" w:cs="Arial"/>
          <w:color w:val="000000"/>
        </w:rPr>
        <w:t>The quorum necessary for the transaction of business a</w:t>
      </w:r>
      <w:r w:rsidR="00A408CA" w:rsidRPr="006C5B7D">
        <w:rPr>
          <w:rFonts w:ascii="Arial" w:hAnsi="Arial" w:cs="Arial"/>
          <w:color w:val="000000"/>
        </w:rPr>
        <w:t>t a Committee meeting shall be two</w:t>
      </w:r>
      <w:r w:rsidRPr="006C5B7D">
        <w:rPr>
          <w:rFonts w:ascii="Arial" w:hAnsi="Arial" w:cs="Arial"/>
          <w:color w:val="000000"/>
        </w:rPr>
        <w:t xml:space="preserve"> members (including, whenever possible, at least one member with recent and</w:t>
      </w:r>
      <w:r w:rsidR="00A408CA" w:rsidRPr="006C5B7D">
        <w:rPr>
          <w:rFonts w:ascii="Arial" w:hAnsi="Arial" w:cs="Arial"/>
          <w:color w:val="000000"/>
        </w:rPr>
        <w:t xml:space="preserve"> relevant financial experience), present in person </w:t>
      </w:r>
      <w:r w:rsidRPr="006C5B7D">
        <w:rPr>
          <w:rFonts w:ascii="Arial" w:hAnsi="Arial" w:cs="Arial"/>
          <w:color w:val="000000"/>
        </w:rPr>
        <w:t xml:space="preserve">or by </w:t>
      </w:r>
      <w:r w:rsidR="00A408CA" w:rsidRPr="006C5B7D">
        <w:rPr>
          <w:rFonts w:ascii="Arial" w:hAnsi="Arial" w:cs="Arial"/>
          <w:color w:val="000000"/>
        </w:rPr>
        <w:t xml:space="preserve">audio or </w:t>
      </w:r>
      <w:r w:rsidRPr="006C5B7D">
        <w:rPr>
          <w:rFonts w:ascii="Arial" w:hAnsi="Arial" w:cs="Arial"/>
          <w:color w:val="000000"/>
        </w:rPr>
        <w:t>vi</w:t>
      </w:r>
      <w:r w:rsidR="00A408CA" w:rsidRPr="006C5B7D">
        <w:rPr>
          <w:rFonts w:ascii="Arial" w:hAnsi="Arial" w:cs="Arial"/>
          <w:color w:val="000000"/>
        </w:rPr>
        <w:t>deo conference. I</w:t>
      </w:r>
      <w:r w:rsidRPr="006C5B7D">
        <w:rPr>
          <w:rFonts w:ascii="Arial" w:hAnsi="Arial" w:cs="Arial"/>
          <w:color w:val="000000"/>
        </w:rPr>
        <w:t>f there is difficulty in achieving a quorum, independent non-executive directors, who are not members of the Committee, may be co-opted as m</w:t>
      </w:r>
      <w:r w:rsidR="00A408CA" w:rsidRPr="006C5B7D">
        <w:rPr>
          <w:rFonts w:ascii="Arial" w:hAnsi="Arial" w:cs="Arial"/>
          <w:color w:val="000000"/>
        </w:rPr>
        <w:t>embers for individual meetings.</w:t>
      </w:r>
    </w:p>
    <w:p w14:paraId="025467B6" w14:textId="77777777" w:rsidR="0000182A" w:rsidRPr="006C5B7D" w:rsidRDefault="0000182A" w:rsidP="00A408C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7.2</w:t>
      </w:r>
      <w:r w:rsidRPr="006C5B7D">
        <w:rPr>
          <w:rFonts w:ascii="Arial" w:hAnsi="Arial" w:cs="Arial"/>
          <w:color w:val="000000"/>
        </w:rPr>
        <w:t>  </w:t>
      </w:r>
      <w:r w:rsidR="00A408CA" w:rsidRPr="006C5B7D">
        <w:rPr>
          <w:rFonts w:ascii="Arial" w:hAnsi="Arial" w:cs="Arial"/>
          <w:color w:val="000000"/>
        </w:rPr>
        <w:tab/>
      </w:r>
      <w:proofErr w:type="gramEnd"/>
      <w:r w:rsidRPr="006C5B7D">
        <w:rPr>
          <w:rFonts w:ascii="Arial" w:hAnsi="Arial" w:cs="Arial"/>
          <w:color w:val="000000"/>
        </w:rPr>
        <w:t>A duly convened Committee meeting at which a quorum is present shall be competent to exercise all or any of the authorities, powers and discretions vested in or exercisable by the Committee.</w:t>
      </w:r>
    </w:p>
    <w:p w14:paraId="7B1B5621" w14:textId="77777777" w:rsidR="00A408CA" w:rsidRPr="006C5B7D" w:rsidRDefault="0000182A" w:rsidP="00A6438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2C425DA" w14:textId="77777777" w:rsidR="0000182A" w:rsidRPr="006C5B7D" w:rsidRDefault="00A6438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8</w:t>
      </w:r>
      <w:r w:rsidR="0000182A" w:rsidRPr="006C5B7D">
        <w:rPr>
          <w:rFonts w:ascii="Arial" w:hAnsi="Arial" w:cs="Arial"/>
          <w:b/>
          <w:bCs/>
          <w:color w:val="000000"/>
        </w:rPr>
        <w:t>.</w:t>
      </w:r>
      <w:r w:rsidR="0000182A" w:rsidRPr="006C5B7D">
        <w:rPr>
          <w:rFonts w:ascii="Arial" w:hAnsi="Arial" w:cs="Arial"/>
          <w:color w:val="000000"/>
        </w:rPr>
        <w:t>  </w:t>
      </w:r>
      <w:r w:rsidR="00A408CA" w:rsidRPr="006C5B7D">
        <w:rPr>
          <w:rFonts w:ascii="Arial" w:hAnsi="Arial" w:cs="Arial"/>
          <w:color w:val="000000"/>
        </w:rPr>
        <w:tab/>
      </w:r>
      <w:r w:rsidR="0000182A" w:rsidRPr="006C5B7D">
        <w:rPr>
          <w:rFonts w:ascii="Arial" w:hAnsi="Arial" w:cs="Arial"/>
          <w:b/>
          <w:bCs/>
          <w:color w:val="000000"/>
        </w:rPr>
        <w:t>MINUTES OF MEETINGS</w:t>
      </w:r>
      <w:r w:rsidR="0000182A" w:rsidRPr="006C5B7D">
        <w:rPr>
          <w:rFonts w:ascii="Arial" w:hAnsi="Arial" w:cs="Arial"/>
          <w:color w:val="000000"/>
        </w:rPr>
        <w:t>  </w:t>
      </w:r>
    </w:p>
    <w:p w14:paraId="19ED0253" w14:textId="77777777" w:rsidR="00A408CA" w:rsidRPr="006C5B7D" w:rsidRDefault="00A408CA">
      <w:pPr>
        <w:widowControl w:val="0"/>
        <w:autoSpaceDE w:val="0"/>
        <w:autoSpaceDN w:val="0"/>
        <w:adjustRightInd w:val="0"/>
        <w:spacing w:after="0" w:line="240" w:lineRule="auto"/>
        <w:jc w:val="both"/>
        <w:rPr>
          <w:rFonts w:ascii="Arial" w:hAnsi="Arial" w:cs="Arial"/>
          <w:color w:val="000000"/>
        </w:rPr>
      </w:pPr>
    </w:p>
    <w:p w14:paraId="347EF3BC" w14:textId="77777777" w:rsidR="0000182A" w:rsidRPr="006C5B7D" w:rsidRDefault="00A64381" w:rsidP="00A408CA">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8</w:t>
      </w:r>
      <w:r w:rsidR="0000182A" w:rsidRPr="006C5B7D">
        <w:rPr>
          <w:rFonts w:ascii="Arial" w:hAnsi="Arial" w:cs="Arial"/>
          <w:b/>
          <w:bCs/>
          <w:color w:val="000000"/>
        </w:rPr>
        <w:t>.1</w:t>
      </w:r>
      <w:r w:rsidR="0000182A" w:rsidRPr="006C5B7D">
        <w:rPr>
          <w:rFonts w:ascii="Arial" w:hAnsi="Arial" w:cs="Arial"/>
          <w:color w:val="000000"/>
        </w:rPr>
        <w:t>  </w:t>
      </w:r>
      <w:r w:rsidR="00A408CA" w:rsidRPr="006C5B7D">
        <w:rPr>
          <w:rFonts w:ascii="Arial" w:hAnsi="Arial" w:cs="Arial"/>
          <w:color w:val="000000"/>
        </w:rPr>
        <w:tab/>
      </w:r>
      <w:proofErr w:type="gramEnd"/>
      <w:r w:rsidR="0000182A" w:rsidRPr="006C5B7D">
        <w:rPr>
          <w:rFonts w:ascii="Arial" w:hAnsi="Arial" w:cs="Arial"/>
          <w:color w:val="000000"/>
        </w:rPr>
        <w:t>The secretary of the Committee shall minute the proceedings and resolutions of all Committee meetings, including the names of those present and in attendance.</w:t>
      </w:r>
    </w:p>
    <w:p w14:paraId="05593503" w14:textId="77777777" w:rsidR="0000182A" w:rsidRPr="006C5B7D" w:rsidRDefault="00A64381" w:rsidP="00A408C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8</w:t>
      </w:r>
      <w:r w:rsidR="0000182A" w:rsidRPr="006C5B7D">
        <w:rPr>
          <w:rFonts w:ascii="Arial" w:hAnsi="Arial" w:cs="Arial"/>
          <w:b/>
          <w:bCs/>
          <w:color w:val="000000"/>
        </w:rPr>
        <w:t>.2</w:t>
      </w:r>
      <w:r w:rsidR="0000182A" w:rsidRPr="006C5B7D">
        <w:rPr>
          <w:rFonts w:ascii="Arial" w:hAnsi="Arial" w:cs="Arial"/>
          <w:color w:val="000000"/>
        </w:rPr>
        <w:t>  </w:t>
      </w:r>
      <w:r w:rsidR="00A408CA" w:rsidRPr="006C5B7D">
        <w:rPr>
          <w:rFonts w:ascii="Arial" w:hAnsi="Arial" w:cs="Arial"/>
          <w:color w:val="000000"/>
        </w:rPr>
        <w:tab/>
      </w:r>
      <w:proofErr w:type="gramEnd"/>
      <w:r w:rsidR="0000182A" w:rsidRPr="006C5B7D">
        <w:rPr>
          <w:rFonts w:ascii="Arial" w:hAnsi="Arial" w:cs="Arial"/>
          <w:color w:val="000000"/>
        </w:rPr>
        <w:t xml:space="preserve">Draft minutes of Committee meetings shall </w:t>
      </w:r>
      <w:r w:rsidR="006B1370" w:rsidRPr="006C5B7D">
        <w:rPr>
          <w:rFonts w:ascii="Arial" w:hAnsi="Arial" w:cs="Arial"/>
          <w:color w:val="000000"/>
        </w:rPr>
        <w:t xml:space="preserve">be </w:t>
      </w:r>
      <w:r w:rsidR="0000182A" w:rsidRPr="006C5B7D">
        <w:rPr>
          <w:rFonts w:ascii="Arial" w:hAnsi="Arial" w:cs="Arial"/>
          <w:color w:val="000000"/>
        </w:rPr>
        <w:t>agreed with the Committee chair and then be circulated promptly to all Committee members, unless in the Committee chair’s opinion it would be inappropriate to do so. Once approved, minutes shall be circulated to all other board members unless in Committee chair’s opinion it would be inappropriate to do so.</w:t>
      </w:r>
    </w:p>
    <w:p w14:paraId="4A537308" w14:textId="77777777" w:rsidR="0000182A" w:rsidRPr="006C5B7D" w:rsidRDefault="00A408C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E70C38F" w14:textId="77777777" w:rsidR="0000182A" w:rsidRPr="006C5B7D" w:rsidRDefault="00A64381" w:rsidP="00A408CA">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8</w:t>
      </w:r>
      <w:r w:rsidR="0000182A" w:rsidRPr="006C5B7D">
        <w:rPr>
          <w:rFonts w:ascii="Arial" w:hAnsi="Arial" w:cs="Arial"/>
          <w:b/>
          <w:bCs/>
          <w:color w:val="000000"/>
        </w:rPr>
        <w:t>.3</w:t>
      </w:r>
      <w:r w:rsidR="0000182A" w:rsidRPr="006C5B7D">
        <w:rPr>
          <w:rFonts w:ascii="Arial" w:hAnsi="Arial" w:cs="Arial"/>
          <w:color w:val="000000"/>
        </w:rPr>
        <w:t>  </w:t>
      </w:r>
      <w:r w:rsidR="00A408CA" w:rsidRPr="006C5B7D">
        <w:rPr>
          <w:rFonts w:ascii="Arial" w:hAnsi="Arial" w:cs="Arial"/>
          <w:color w:val="000000"/>
        </w:rPr>
        <w:tab/>
      </w:r>
      <w:proofErr w:type="gramEnd"/>
      <w:r w:rsidR="00A408CA" w:rsidRPr="006C5B7D">
        <w:rPr>
          <w:rFonts w:ascii="Arial" w:hAnsi="Arial" w:cs="Arial"/>
          <w:color w:val="000000"/>
        </w:rPr>
        <w:t>A resolution in writing and signed or approved by letter or a form of electronic communication by all Committee members will be as effective as a resolution passed at a Committee meeting. Any written resolution shall be tabled and noted at the next meeting of the Committee.</w:t>
      </w:r>
    </w:p>
    <w:p w14:paraId="470B33FE" w14:textId="77777777" w:rsidR="00A408CA" w:rsidRPr="006C5B7D" w:rsidRDefault="00A408CA" w:rsidP="00A408CA">
      <w:pPr>
        <w:widowControl w:val="0"/>
        <w:autoSpaceDE w:val="0"/>
        <w:autoSpaceDN w:val="0"/>
        <w:adjustRightInd w:val="0"/>
        <w:spacing w:after="0" w:line="240" w:lineRule="auto"/>
        <w:ind w:left="720" w:hanging="720"/>
        <w:jc w:val="both"/>
        <w:rPr>
          <w:rFonts w:ascii="Arial" w:hAnsi="Arial" w:cs="Arial"/>
          <w:color w:val="000000"/>
        </w:rPr>
      </w:pPr>
    </w:p>
    <w:p w14:paraId="13D6789C" w14:textId="77777777" w:rsidR="0000182A" w:rsidRPr="006C5B7D" w:rsidRDefault="00A6438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9</w:t>
      </w:r>
      <w:r w:rsidR="0000182A" w:rsidRPr="006C5B7D">
        <w:rPr>
          <w:rFonts w:ascii="Arial" w:hAnsi="Arial" w:cs="Arial"/>
          <w:b/>
          <w:bCs/>
          <w:color w:val="000000"/>
        </w:rPr>
        <w:t>.</w:t>
      </w:r>
      <w:r w:rsidR="0000182A" w:rsidRPr="006C5B7D">
        <w:rPr>
          <w:rFonts w:ascii="Arial" w:hAnsi="Arial" w:cs="Arial"/>
          <w:color w:val="000000"/>
        </w:rPr>
        <w:t>  </w:t>
      </w:r>
      <w:r w:rsidR="00A408CA" w:rsidRPr="006C5B7D">
        <w:rPr>
          <w:rFonts w:ascii="Arial" w:hAnsi="Arial" w:cs="Arial"/>
          <w:color w:val="000000"/>
        </w:rPr>
        <w:tab/>
      </w:r>
      <w:r w:rsidR="0000182A" w:rsidRPr="006C5B7D">
        <w:rPr>
          <w:rFonts w:ascii="Arial" w:hAnsi="Arial" w:cs="Arial"/>
          <w:b/>
          <w:bCs/>
          <w:color w:val="000000"/>
        </w:rPr>
        <w:t>ANNUAL GENERAL MEETING</w:t>
      </w:r>
      <w:r w:rsidR="0000182A" w:rsidRPr="006C5B7D">
        <w:rPr>
          <w:rFonts w:ascii="Arial" w:hAnsi="Arial" w:cs="Arial"/>
          <w:color w:val="000000"/>
        </w:rPr>
        <w:t>  </w:t>
      </w:r>
    </w:p>
    <w:p w14:paraId="25DDAA47"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3DA22B6" w14:textId="32968753" w:rsidR="0000182A" w:rsidRPr="006C5B7D" w:rsidRDefault="0000182A" w:rsidP="00A408CA">
      <w:pPr>
        <w:widowControl w:val="0"/>
        <w:autoSpaceDE w:val="0"/>
        <w:autoSpaceDN w:val="0"/>
        <w:adjustRightInd w:val="0"/>
        <w:spacing w:after="0" w:line="240" w:lineRule="auto"/>
        <w:ind w:left="720"/>
        <w:jc w:val="both"/>
        <w:rPr>
          <w:rFonts w:ascii="Arial" w:hAnsi="Arial" w:cs="Arial"/>
          <w:color w:val="000000"/>
        </w:rPr>
      </w:pPr>
      <w:r w:rsidRPr="006C5B7D">
        <w:rPr>
          <w:rFonts w:ascii="Arial" w:hAnsi="Arial" w:cs="Arial"/>
          <w:color w:val="000000"/>
        </w:rPr>
        <w:t xml:space="preserve">The Committee chair shall attend the annual general meeting to answer </w:t>
      </w:r>
      <w:r w:rsidR="005C3474" w:rsidRPr="006C5B7D">
        <w:rPr>
          <w:rFonts w:ascii="Arial" w:hAnsi="Arial" w:cs="Arial"/>
          <w:color w:val="000000"/>
        </w:rPr>
        <w:t xml:space="preserve">any </w:t>
      </w:r>
      <w:r w:rsidRPr="006C5B7D">
        <w:rPr>
          <w:rFonts w:ascii="Arial" w:hAnsi="Arial" w:cs="Arial"/>
          <w:color w:val="000000"/>
        </w:rPr>
        <w:t>shareholder questions on the Committee’s activities</w:t>
      </w:r>
      <w:r w:rsidR="005C3474" w:rsidRPr="006C5B7D">
        <w:rPr>
          <w:rFonts w:ascii="Arial" w:hAnsi="Arial" w:cs="Arial"/>
          <w:color w:val="000000"/>
        </w:rPr>
        <w:t>.  In addition, the Committee chair should seek</w:t>
      </w:r>
      <w:r w:rsidRPr="006C5B7D">
        <w:rPr>
          <w:rFonts w:ascii="Arial" w:hAnsi="Arial" w:cs="Arial"/>
          <w:color w:val="000000"/>
        </w:rPr>
        <w:t xml:space="preserve"> engagement with shareholders on significant matters</w:t>
      </w:r>
      <w:r w:rsidR="00872BED" w:rsidRPr="006C5B7D">
        <w:rPr>
          <w:rFonts w:ascii="Arial" w:hAnsi="Arial" w:cs="Arial"/>
          <w:color w:val="000000"/>
        </w:rPr>
        <w:t xml:space="preserve"> </w:t>
      </w:r>
      <w:r w:rsidR="005C3474" w:rsidRPr="006C5B7D">
        <w:rPr>
          <w:rFonts w:ascii="Arial" w:hAnsi="Arial" w:cs="Arial"/>
          <w:color w:val="000000"/>
        </w:rPr>
        <w:t>related to the Committee’s areas of responsibility</w:t>
      </w:r>
      <w:r w:rsidRPr="006C5B7D">
        <w:rPr>
          <w:rFonts w:ascii="Arial" w:hAnsi="Arial" w:cs="Arial"/>
          <w:color w:val="000000"/>
        </w:rPr>
        <w:t>.</w:t>
      </w:r>
    </w:p>
    <w:p w14:paraId="22726D72" w14:textId="77777777" w:rsidR="0000182A" w:rsidRPr="006C5B7D" w:rsidRDefault="00A408C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ADD7347" w14:textId="77777777" w:rsidR="0000182A" w:rsidRPr="006C5B7D" w:rsidRDefault="00A6438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10</w:t>
      </w:r>
      <w:r w:rsidR="0000182A" w:rsidRPr="006C5B7D">
        <w:rPr>
          <w:rFonts w:ascii="Arial" w:hAnsi="Arial" w:cs="Arial"/>
          <w:b/>
          <w:bCs/>
          <w:color w:val="000000"/>
        </w:rPr>
        <w:t>.</w:t>
      </w:r>
      <w:r w:rsidR="0000182A" w:rsidRPr="006C5B7D">
        <w:rPr>
          <w:rFonts w:ascii="Arial" w:hAnsi="Arial" w:cs="Arial"/>
          <w:color w:val="000000"/>
        </w:rPr>
        <w:t>  </w:t>
      </w:r>
      <w:r w:rsidR="00441C11" w:rsidRPr="006C5B7D">
        <w:rPr>
          <w:rFonts w:ascii="Arial" w:hAnsi="Arial" w:cs="Arial"/>
          <w:color w:val="000000"/>
        </w:rPr>
        <w:tab/>
      </w:r>
      <w:r w:rsidR="0000182A" w:rsidRPr="006C5B7D">
        <w:rPr>
          <w:rFonts w:ascii="Arial" w:hAnsi="Arial" w:cs="Arial"/>
          <w:b/>
          <w:bCs/>
          <w:color w:val="000000"/>
        </w:rPr>
        <w:t>REPORTING RESPONSIBILITIES</w:t>
      </w:r>
      <w:r w:rsidR="0000182A" w:rsidRPr="006C5B7D">
        <w:rPr>
          <w:rFonts w:ascii="Arial" w:hAnsi="Arial" w:cs="Arial"/>
          <w:color w:val="000000"/>
        </w:rPr>
        <w:t>  </w:t>
      </w:r>
    </w:p>
    <w:p w14:paraId="3C9C1B7F" w14:textId="77777777" w:rsidR="0000182A" w:rsidRPr="006C5B7D" w:rsidRDefault="0000182A" w:rsidP="00441C11">
      <w:pPr>
        <w:widowControl w:val="0"/>
        <w:autoSpaceDE w:val="0"/>
        <w:autoSpaceDN w:val="0"/>
        <w:adjustRightInd w:val="0"/>
        <w:spacing w:before="200" w:after="200" w:line="240" w:lineRule="auto"/>
        <w:ind w:firstLine="720"/>
        <w:jc w:val="both"/>
        <w:rPr>
          <w:rFonts w:ascii="Arial" w:hAnsi="Arial" w:cs="Arial"/>
          <w:color w:val="000000"/>
        </w:rPr>
      </w:pPr>
      <w:r w:rsidRPr="006C5B7D">
        <w:rPr>
          <w:rFonts w:ascii="Arial" w:hAnsi="Arial" w:cs="Arial"/>
          <w:color w:val="000000"/>
        </w:rPr>
        <w:t>The Committee shall:</w:t>
      </w:r>
    </w:p>
    <w:p w14:paraId="4BD7B386" w14:textId="77777777" w:rsidR="0000182A" w:rsidRPr="006C5B7D" w:rsidRDefault="00A64381" w:rsidP="00441C11">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10</w:t>
      </w:r>
      <w:r w:rsidR="0000182A" w:rsidRPr="006C5B7D">
        <w:rPr>
          <w:rFonts w:ascii="Arial" w:hAnsi="Arial" w:cs="Arial"/>
          <w:b/>
          <w:bCs/>
          <w:color w:val="000000"/>
        </w:rPr>
        <w:t>.1</w:t>
      </w:r>
      <w:r w:rsidR="0000182A" w:rsidRPr="006C5B7D">
        <w:rPr>
          <w:rFonts w:ascii="Arial" w:hAnsi="Arial" w:cs="Arial"/>
          <w:color w:val="000000"/>
        </w:rPr>
        <w:t>  </w:t>
      </w:r>
      <w:r w:rsidR="00441C11" w:rsidRPr="006C5B7D">
        <w:rPr>
          <w:rFonts w:ascii="Arial" w:hAnsi="Arial" w:cs="Arial"/>
          <w:color w:val="000000"/>
        </w:rPr>
        <w:tab/>
      </w:r>
      <w:proofErr w:type="gramEnd"/>
      <w:r w:rsidR="0000182A" w:rsidRPr="006C5B7D">
        <w:rPr>
          <w:rFonts w:ascii="Arial" w:hAnsi="Arial" w:cs="Arial"/>
          <w:color w:val="000000"/>
        </w:rPr>
        <w:t xml:space="preserve">Report to the board on its proceedings after each meeting on all matters within its duties and responsibilities and the minutes of all Committee meetings shall be </w:t>
      </w:r>
      <w:r w:rsidR="00441C11" w:rsidRPr="006C5B7D">
        <w:rPr>
          <w:rFonts w:ascii="Arial" w:hAnsi="Arial" w:cs="Arial"/>
          <w:color w:val="000000"/>
        </w:rPr>
        <w:t>available on request</w:t>
      </w:r>
      <w:r w:rsidR="0000182A" w:rsidRPr="006C5B7D">
        <w:rPr>
          <w:rFonts w:ascii="Arial" w:hAnsi="Arial" w:cs="Arial"/>
          <w:color w:val="000000"/>
        </w:rPr>
        <w:t>.</w:t>
      </w:r>
    </w:p>
    <w:p w14:paraId="2D0EF419" w14:textId="77777777" w:rsidR="0000182A" w:rsidRPr="006C5B7D" w:rsidRDefault="00A64381" w:rsidP="00441C11">
      <w:pPr>
        <w:widowControl w:val="0"/>
        <w:autoSpaceDE w:val="0"/>
        <w:autoSpaceDN w:val="0"/>
        <w:adjustRightInd w:val="0"/>
        <w:spacing w:after="0" w:line="240" w:lineRule="auto"/>
        <w:ind w:left="720" w:hanging="720"/>
        <w:jc w:val="both"/>
        <w:rPr>
          <w:rFonts w:ascii="Arial" w:hAnsi="Arial" w:cs="Arial"/>
          <w:color w:val="000000"/>
        </w:rPr>
      </w:pPr>
      <w:bookmarkStart w:id="0" w:name="co_anchor_a563930_1"/>
      <w:bookmarkEnd w:id="0"/>
      <w:proofErr w:type="gramStart"/>
      <w:r w:rsidRPr="006C5B7D">
        <w:rPr>
          <w:rFonts w:ascii="Arial" w:hAnsi="Arial" w:cs="Arial"/>
          <w:b/>
          <w:bCs/>
          <w:color w:val="000000"/>
        </w:rPr>
        <w:t>10</w:t>
      </w:r>
      <w:r w:rsidR="0000182A" w:rsidRPr="006C5B7D">
        <w:rPr>
          <w:rFonts w:ascii="Arial" w:hAnsi="Arial" w:cs="Arial"/>
          <w:b/>
          <w:bCs/>
          <w:color w:val="000000"/>
        </w:rPr>
        <w:t>.2</w:t>
      </w:r>
      <w:r w:rsidR="0000182A" w:rsidRPr="006C5B7D">
        <w:rPr>
          <w:rFonts w:ascii="Arial" w:hAnsi="Arial" w:cs="Arial"/>
          <w:color w:val="000000"/>
        </w:rPr>
        <w:t>  </w:t>
      </w:r>
      <w:r w:rsidR="00441C11" w:rsidRPr="006C5B7D">
        <w:rPr>
          <w:rFonts w:ascii="Arial" w:hAnsi="Arial" w:cs="Arial"/>
          <w:color w:val="000000"/>
        </w:rPr>
        <w:tab/>
      </w:r>
      <w:proofErr w:type="gramEnd"/>
      <w:r w:rsidR="0000182A" w:rsidRPr="006C5B7D">
        <w:rPr>
          <w:rFonts w:ascii="Arial" w:hAnsi="Arial" w:cs="Arial"/>
          <w:color w:val="000000"/>
        </w:rPr>
        <w:t>Prepare a formal report on its activities and how the Committee has discharged its responsibilities to be included in the Company’s annual report, which shall include:</w:t>
      </w:r>
    </w:p>
    <w:p w14:paraId="31B72372"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9D7A760" w14:textId="77777777" w:rsidR="0000182A" w:rsidRPr="006C5B7D" w:rsidRDefault="0000182A" w:rsidP="00441C11">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(a)</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 xml:space="preserve">details of the membership of the Committee, number of meetings held and attendance over the course of the </w:t>
      </w:r>
      <w:proofErr w:type="gramStart"/>
      <w:r w:rsidRPr="006C5B7D">
        <w:rPr>
          <w:rFonts w:ascii="Arial" w:hAnsi="Arial" w:cs="Arial"/>
          <w:color w:val="000000"/>
        </w:rPr>
        <w:t>year;</w:t>
      </w:r>
      <w:proofErr w:type="gramEnd"/>
    </w:p>
    <w:p w14:paraId="413CFB58"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B834744" w14:textId="77777777" w:rsidR="0000182A" w:rsidRPr="006C5B7D" w:rsidRDefault="0000182A" w:rsidP="00441C11">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b/>
          <w:bCs/>
          <w:color w:val="000000"/>
        </w:rPr>
        <w:t>(b)</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 xml:space="preserve">a summary of the role and work of the </w:t>
      </w:r>
      <w:proofErr w:type="gramStart"/>
      <w:r w:rsidRPr="006C5B7D">
        <w:rPr>
          <w:rFonts w:ascii="Arial" w:hAnsi="Arial" w:cs="Arial"/>
          <w:color w:val="000000"/>
        </w:rPr>
        <w:t>Committee;</w:t>
      </w:r>
      <w:proofErr w:type="gramEnd"/>
    </w:p>
    <w:p w14:paraId="5651F5E9"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lastRenderedPageBreak/>
        <w:t> </w:t>
      </w:r>
    </w:p>
    <w:p w14:paraId="2153CF4D" w14:textId="77777777" w:rsidR="0000182A" w:rsidRPr="006C5B7D" w:rsidRDefault="0000182A" w:rsidP="00441C11">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b/>
          <w:bCs/>
          <w:color w:val="000000"/>
        </w:rPr>
        <w:t>(c)</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 xml:space="preserve">how the Committee’s performance evaluation has been </w:t>
      </w:r>
      <w:proofErr w:type="gramStart"/>
      <w:r w:rsidRPr="006C5B7D">
        <w:rPr>
          <w:rFonts w:ascii="Arial" w:hAnsi="Arial" w:cs="Arial"/>
          <w:color w:val="000000"/>
        </w:rPr>
        <w:t>conducted;</w:t>
      </w:r>
      <w:proofErr w:type="gramEnd"/>
    </w:p>
    <w:p w14:paraId="274486C7"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AF356EA" w14:textId="77777777" w:rsidR="0000182A" w:rsidRPr="006C5B7D" w:rsidRDefault="0000182A" w:rsidP="00441C11">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(d)</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 xml:space="preserve">the significant issues that the Committee considered in relation to the financial statements and how these issues were addressed, having regard to matters communicated to it by the external auditor, the nature and extent of any interaction with the Financial Reporting Council’s Corporate Reporting Review team and any significant findings of a review of the Company’s audit conducted by the Financial Reporting Council’s Audit Quality Review </w:t>
      </w:r>
      <w:proofErr w:type="gramStart"/>
      <w:r w:rsidRPr="006C5B7D">
        <w:rPr>
          <w:rFonts w:ascii="Arial" w:hAnsi="Arial" w:cs="Arial"/>
          <w:color w:val="000000"/>
        </w:rPr>
        <w:t>team;</w:t>
      </w:r>
      <w:proofErr w:type="gramEnd"/>
    </w:p>
    <w:p w14:paraId="345A0196"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7BFBA244" w14:textId="50CF8631" w:rsidR="0000182A" w:rsidRDefault="0000182A" w:rsidP="00441C11">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(e)</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confirmation that the board has carried out a robu</w:t>
      </w:r>
      <w:r w:rsidR="00441C11" w:rsidRPr="006C5B7D">
        <w:rPr>
          <w:rFonts w:ascii="Arial" w:hAnsi="Arial" w:cs="Arial"/>
          <w:color w:val="000000"/>
        </w:rPr>
        <w:t>st assessment of the principal and emerging</w:t>
      </w:r>
      <w:r w:rsidRPr="006C5B7D">
        <w:rPr>
          <w:rFonts w:ascii="Arial" w:hAnsi="Arial" w:cs="Arial"/>
          <w:color w:val="000000"/>
        </w:rPr>
        <w:t xml:space="preserve"> risks facing</w:t>
      </w:r>
      <w:r w:rsidR="00441C11" w:rsidRPr="006C5B7D">
        <w:rPr>
          <w:rFonts w:ascii="Arial" w:hAnsi="Arial" w:cs="Arial"/>
          <w:color w:val="000000"/>
        </w:rPr>
        <w:t xml:space="preserve"> the Company, a description of </w:t>
      </w:r>
      <w:r w:rsidRPr="006C5B7D">
        <w:rPr>
          <w:rFonts w:ascii="Arial" w:hAnsi="Arial" w:cs="Arial"/>
          <w:color w:val="000000"/>
        </w:rPr>
        <w:t>its principal risks, the procedures in p</w:t>
      </w:r>
      <w:r w:rsidR="00441C11" w:rsidRPr="006C5B7D">
        <w:rPr>
          <w:rFonts w:ascii="Arial" w:hAnsi="Arial" w:cs="Arial"/>
          <w:color w:val="000000"/>
        </w:rPr>
        <w:t>lace to identify emerging risks</w:t>
      </w:r>
      <w:r w:rsidRPr="006C5B7D">
        <w:rPr>
          <w:rFonts w:ascii="Arial" w:hAnsi="Arial" w:cs="Arial"/>
          <w:color w:val="000000"/>
        </w:rPr>
        <w:t xml:space="preserve"> and an explanation as to how they a</w:t>
      </w:r>
      <w:r w:rsidR="00441C11" w:rsidRPr="006C5B7D">
        <w:rPr>
          <w:rFonts w:ascii="Arial" w:hAnsi="Arial" w:cs="Arial"/>
          <w:color w:val="000000"/>
        </w:rPr>
        <w:t>re being managed and mitigated;</w:t>
      </w:r>
      <w:r w:rsidR="00C324E8">
        <w:rPr>
          <w:rFonts w:ascii="Arial" w:hAnsi="Arial" w:cs="Arial"/>
          <w:color w:val="000000"/>
        </w:rPr>
        <w:br/>
      </w:r>
    </w:p>
    <w:p w14:paraId="2A389789" w14:textId="3B2AF2CB" w:rsidR="003D7A8D" w:rsidRPr="006C5B7D" w:rsidRDefault="00C324E8" w:rsidP="00441C11">
      <w:pPr>
        <w:widowControl w:val="0"/>
        <w:autoSpaceDE w:val="0"/>
        <w:autoSpaceDN w:val="0"/>
        <w:adjustRightInd w:val="0"/>
        <w:spacing w:after="0" w:line="240" w:lineRule="auto"/>
        <w:ind w:left="1440" w:hanging="720"/>
        <w:jc w:val="both"/>
        <w:rPr>
          <w:rFonts w:ascii="Arial" w:hAnsi="Arial" w:cs="Arial"/>
          <w:color w:val="000000"/>
        </w:rPr>
      </w:pPr>
      <w:r>
        <w:rPr>
          <w:rFonts w:ascii="Arial" w:hAnsi="Arial" w:cs="Arial"/>
          <w:color w:val="000000"/>
        </w:rPr>
        <w:t>(f)</w:t>
      </w:r>
      <w:r>
        <w:rPr>
          <w:rFonts w:ascii="Arial" w:hAnsi="Arial" w:cs="Arial"/>
          <w:color w:val="000000"/>
        </w:rPr>
        <w:tab/>
        <w:t xml:space="preserve">statements concerning internal control, risk management and the viability </w:t>
      </w:r>
      <w:proofErr w:type="gramStart"/>
      <w:r>
        <w:rPr>
          <w:rFonts w:ascii="Arial" w:hAnsi="Arial" w:cs="Arial"/>
          <w:color w:val="000000"/>
        </w:rPr>
        <w:t>statements;</w:t>
      </w:r>
      <w:proofErr w:type="gramEnd"/>
    </w:p>
    <w:p w14:paraId="7F8D158B"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28065A9" w14:textId="058FADFB" w:rsidR="0000182A" w:rsidRPr="006C5B7D" w:rsidRDefault="0000182A" w:rsidP="00441C11">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w:t>
      </w:r>
      <w:r w:rsidR="00C324E8">
        <w:rPr>
          <w:rFonts w:ascii="Arial" w:hAnsi="Arial" w:cs="Arial"/>
          <w:b/>
          <w:bCs/>
          <w:color w:val="000000"/>
        </w:rPr>
        <w:t>g</w:t>
      </w:r>
      <w:r w:rsidRPr="006C5B7D">
        <w:rPr>
          <w:rFonts w:ascii="Arial" w:hAnsi="Arial" w:cs="Arial"/>
          <w:b/>
          <w:bCs/>
          <w:color w:val="000000"/>
        </w:rPr>
        <w:t>)</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an explan</w:t>
      </w:r>
      <w:r w:rsidR="00441C11" w:rsidRPr="006C5B7D">
        <w:rPr>
          <w:rFonts w:ascii="Arial" w:hAnsi="Arial" w:cs="Arial"/>
          <w:color w:val="000000"/>
        </w:rPr>
        <w:t>ation of its assessment of the independence and</w:t>
      </w:r>
      <w:r w:rsidRPr="006C5B7D">
        <w:rPr>
          <w:rFonts w:ascii="Arial" w:hAnsi="Arial" w:cs="Arial"/>
          <w:color w:val="000000"/>
        </w:rPr>
        <w:t xml:space="preserve"> effectiveness of the external audit process (including the provision of non-audit services and an explanation of how, if the auditors provide non</w:t>
      </w:r>
      <w:r w:rsidR="00441C11" w:rsidRPr="006C5B7D">
        <w:rPr>
          <w:rFonts w:ascii="Arial" w:hAnsi="Arial" w:cs="Arial"/>
          <w:color w:val="000000"/>
        </w:rPr>
        <w:t>-audit services to the Company and the Group</w:t>
      </w:r>
      <w:r w:rsidRPr="006C5B7D">
        <w:rPr>
          <w:rFonts w:ascii="Arial" w:hAnsi="Arial" w:cs="Arial"/>
          <w:color w:val="000000"/>
        </w:rPr>
        <w:t>, auditor objectivity and independence is safeguarded) and its approach taken to the appointment or reappointment of the external auditor, length of incumbent auditor’s tenure, when a tender was last conducted, advance notice of any retendering plans (and reasons why completing the process in that proposed financial year is in the best interests of the Company’s members) and any contractual provisions restricting the Committee’s choice of auditor, and the amount of fees paid to the auditor for any of its services;</w:t>
      </w:r>
    </w:p>
    <w:p w14:paraId="72C90172"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44978B0" w14:textId="74122190" w:rsidR="0000182A" w:rsidRPr="006C5B7D" w:rsidRDefault="0000182A" w:rsidP="00441C11">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w:t>
      </w:r>
      <w:r w:rsidR="00C324E8">
        <w:rPr>
          <w:rFonts w:ascii="Arial" w:hAnsi="Arial" w:cs="Arial"/>
          <w:b/>
          <w:bCs/>
          <w:color w:val="000000"/>
        </w:rPr>
        <w:t>h</w:t>
      </w:r>
      <w:r w:rsidRPr="006C5B7D">
        <w:rPr>
          <w:rFonts w:ascii="Arial" w:hAnsi="Arial" w:cs="Arial"/>
          <w:b/>
          <w:bCs/>
          <w:color w:val="000000"/>
        </w:rPr>
        <w:t>)</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the Committee’s policy for approval of non-audit services, how auditor objectivity and independence is safeguarded, the audit fees for the statutory audit for audit related services and other non-audit services, including the ratio of audit to non-audit work, and for each significant engagement, or category of engagements, what the services are and why the Committee concluded that it was in the Company’s interests to purchase them from the external auditor;</w:t>
      </w:r>
    </w:p>
    <w:p w14:paraId="31A7BE99"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B47B213" w14:textId="769E9808" w:rsidR="0000182A" w:rsidRPr="006C5B7D" w:rsidRDefault="0000182A" w:rsidP="00441C11">
      <w:pPr>
        <w:widowControl w:val="0"/>
        <w:autoSpaceDE w:val="0"/>
        <w:autoSpaceDN w:val="0"/>
        <w:adjustRightInd w:val="0"/>
        <w:spacing w:after="0" w:line="240" w:lineRule="auto"/>
        <w:ind w:left="1440" w:hanging="720"/>
        <w:jc w:val="both"/>
        <w:rPr>
          <w:rFonts w:ascii="Arial" w:hAnsi="Arial" w:cs="Arial"/>
          <w:color w:val="000000"/>
        </w:rPr>
      </w:pPr>
      <w:r w:rsidRPr="006C5B7D">
        <w:rPr>
          <w:rFonts w:ascii="Arial" w:hAnsi="Arial" w:cs="Arial"/>
          <w:b/>
          <w:bCs/>
          <w:color w:val="000000"/>
        </w:rPr>
        <w:t>(</w:t>
      </w:r>
      <w:proofErr w:type="spellStart"/>
      <w:r w:rsidR="00C324E8">
        <w:rPr>
          <w:rFonts w:ascii="Arial" w:hAnsi="Arial" w:cs="Arial"/>
          <w:b/>
          <w:bCs/>
          <w:color w:val="000000"/>
        </w:rPr>
        <w:t>i</w:t>
      </w:r>
      <w:proofErr w:type="spellEnd"/>
      <w:r w:rsidRPr="006C5B7D">
        <w:rPr>
          <w:rFonts w:ascii="Arial" w:hAnsi="Arial" w:cs="Arial"/>
          <w:b/>
          <w:bCs/>
          <w:color w:val="000000"/>
        </w:rPr>
        <w:t>)</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 xml:space="preserve">an explanation of how the Committee has addressed the effectiveness of the internal audit </w:t>
      </w:r>
      <w:proofErr w:type="gramStart"/>
      <w:r w:rsidR="00441C11" w:rsidRPr="006C5B7D">
        <w:rPr>
          <w:rFonts w:ascii="Arial" w:hAnsi="Arial" w:cs="Arial"/>
          <w:color w:val="000000"/>
        </w:rPr>
        <w:t>process;</w:t>
      </w:r>
      <w:proofErr w:type="gramEnd"/>
    </w:p>
    <w:p w14:paraId="5887491C"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90C9894" w14:textId="3D3B5B86" w:rsidR="0000182A" w:rsidRPr="006C5B7D" w:rsidRDefault="0000182A" w:rsidP="00441C11">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b/>
          <w:bCs/>
          <w:color w:val="000000"/>
        </w:rPr>
        <w:t>(</w:t>
      </w:r>
      <w:r w:rsidR="00C324E8">
        <w:rPr>
          <w:rFonts w:ascii="Arial" w:hAnsi="Arial" w:cs="Arial"/>
          <w:b/>
          <w:bCs/>
          <w:color w:val="000000"/>
        </w:rPr>
        <w:t>j</w:t>
      </w:r>
      <w:r w:rsidRPr="006C5B7D">
        <w:rPr>
          <w:rFonts w:ascii="Arial" w:hAnsi="Arial" w:cs="Arial"/>
          <w:b/>
          <w:bCs/>
          <w:color w:val="000000"/>
        </w:rPr>
        <w:t>)</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all other information requirements set out in the UK Corporate Governance Code; and</w:t>
      </w:r>
    </w:p>
    <w:p w14:paraId="534644B3"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49C66630" w14:textId="2932FDD2" w:rsidR="0000182A" w:rsidRPr="006C5B7D" w:rsidRDefault="0000182A" w:rsidP="00441C11">
      <w:pPr>
        <w:widowControl w:val="0"/>
        <w:autoSpaceDE w:val="0"/>
        <w:autoSpaceDN w:val="0"/>
        <w:adjustRightInd w:val="0"/>
        <w:spacing w:after="0" w:line="240" w:lineRule="auto"/>
        <w:ind w:firstLine="720"/>
        <w:jc w:val="both"/>
        <w:rPr>
          <w:rFonts w:ascii="Arial" w:hAnsi="Arial" w:cs="Arial"/>
          <w:color w:val="000000"/>
        </w:rPr>
      </w:pPr>
      <w:r w:rsidRPr="006C5B7D">
        <w:rPr>
          <w:rFonts w:ascii="Arial" w:hAnsi="Arial" w:cs="Arial"/>
          <w:b/>
          <w:bCs/>
          <w:color w:val="000000"/>
        </w:rPr>
        <w:t>(</w:t>
      </w:r>
      <w:r w:rsidR="00C324E8">
        <w:rPr>
          <w:rFonts w:ascii="Arial" w:hAnsi="Arial" w:cs="Arial"/>
          <w:b/>
          <w:bCs/>
          <w:color w:val="000000"/>
        </w:rPr>
        <w:t>k</w:t>
      </w:r>
      <w:r w:rsidRPr="006C5B7D">
        <w:rPr>
          <w:rFonts w:ascii="Arial" w:hAnsi="Arial" w:cs="Arial"/>
          <w:b/>
          <w:bCs/>
          <w:color w:val="000000"/>
        </w:rPr>
        <w:t>)</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any other issues on which the board has requested the Committee’s opinion.</w:t>
      </w:r>
    </w:p>
    <w:p w14:paraId="5B4B0D23"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943DF6A" w14:textId="77777777" w:rsidR="0000182A" w:rsidRPr="006C5B7D" w:rsidRDefault="00A64381" w:rsidP="00441C11">
      <w:pPr>
        <w:widowControl w:val="0"/>
        <w:autoSpaceDE w:val="0"/>
        <w:autoSpaceDN w:val="0"/>
        <w:adjustRightInd w:val="0"/>
        <w:spacing w:after="0" w:line="240" w:lineRule="auto"/>
        <w:ind w:left="720" w:hanging="720"/>
        <w:jc w:val="both"/>
        <w:rPr>
          <w:rFonts w:ascii="Arial" w:hAnsi="Arial" w:cs="Arial"/>
          <w:color w:val="000000"/>
        </w:rPr>
      </w:pPr>
      <w:r w:rsidRPr="006C5B7D">
        <w:rPr>
          <w:rFonts w:ascii="Arial" w:hAnsi="Arial" w:cs="Arial"/>
          <w:b/>
          <w:bCs/>
          <w:color w:val="000000"/>
        </w:rPr>
        <w:t>10.</w:t>
      </w:r>
      <w:r w:rsidR="0000182A" w:rsidRPr="006C5B7D">
        <w:rPr>
          <w:rFonts w:ascii="Arial" w:hAnsi="Arial" w:cs="Arial"/>
          <w:b/>
          <w:bCs/>
          <w:color w:val="000000"/>
        </w:rPr>
        <w:t>3</w:t>
      </w:r>
      <w:r w:rsidR="0000182A" w:rsidRPr="006C5B7D">
        <w:rPr>
          <w:rFonts w:ascii="Arial" w:hAnsi="Arial" w:cs="Arial"/>
          <w:color w:val="000000"/>
        </w:rPr>
        <w:t>  </w:t>
      </w:r>
      <w:r w:rsidR="00441C11" w:rsidRPr="006C5B7D">
        <w:rPr>
          <w:rFonts w:ascii="Arial" w:hAnsi="Arial" w:cs="Arial"/>
          <w:color w:val="000000"/>
        </w:rPr>
        <w:tab/>
      </w:r>
      <w:r w:rsidR="0000182A" w:rsidRPr="006C5B7D">
        <w:rPr>
          <w:rFonts w:ascii="Arial" w:hAnsi="Arial" w:cs="Arial"/>
          <w:color w:val="000000"/>
        </w:rPr>
        <w:t>In com</w:t>
      </w:r>
      <w:r w:rsidR="00441C11" w:rsidRPr="006C5B7D">
        <w:rPr>
          <w:rFonts w:ascii="Arial" w:hAnsi="Arial" w:cs="Arial"/>
          <w:color w:val="000000"/>
        </w:rPr>
        <w:t>piling the report referred to in Paragraph 11.2</w:t>
      </w:r>
      <w:r w:rsidR="0000182A" w:rsidRPr="006C5B7D">
        <w:rPr>
          <w:rFonts w:ascii="Arial" w:hAnsi="Arial" w:cs="Arial"/>
          <w:color w:val="000000"/>
        </w:rPr>
        <w:t>, exercise judgement in deciding which of the issues it considers in relation to the financial statements are significant, but include at least those matters that have informed the board’s assessment of whether the Company is a going concern and the longer term viability statement.</w:t>
      </w:r>
    </w:p>
    <w:p w14:paraId="6BDECE55"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D9E7123" w14:textId="77777777" w:rsidR="0000182A" w:rsidRPr="006C5B7D" w:rsidRDefault="0000182A" w:rsidP="00441C11">
      <w:pPr>
        <w:widowControl w:val="0"/>
        <w:autoSpaceDE w:val="0"/>
        <w:autoSpaceDN w:val="0"/>
        <w:adjustRightInd w:val="0"/>
        <w:spacing w:after="0" w:line="240" w:lineRule="auto"/>
        <w:ind w:left="720" w:hanging="720"/>
        <w:jc w:val="both"/>
        <w:rPr>
          <w:rFonts w:ascii="Arial" w:hAnsi="Arial" w:cs="Arial"/>
          <w:color w:val="000000"/>
        </w:rPr>
      </w:pPr>
      <w:r w:rsidRPr="006C5B7D">
        <w:rPr>
          <w:rFonts w:ascii="Arial" w:hAnsi="Arial" w:cs="Arial"/>
          <w:b/>
          <w:bCs/>
          <w:color w:val="000000"/>
        </w:rPr>
        <w:t>1</w:t>
      </w:r>
      <w:r w:rsidR="00A64381" w:rsidRPr="006C5B7D">
        <w:rPr>
          <w:rFonts w:ascii="Arial" w:hAnsi="Arial" w:cs="Arial"/>
          <w:b/>
          <w:bCs/>
          <w:color w:val="000000"/>
        </w:rPr>
        <w:t>0</w:t>
      </w:r>
      <w:r w:rsidRPr="006C5B7D">
        <w:rPr>
          <w:rFonts w:ascii="Arial" w:hAnsi="Arial" w:cs="Arial"/>
          <w:b/>
          <w:bCs/>
          <w:color w:val="000000"/>
        </w:rPr>
        <w:t>.4</w:t>
      </w:r>
      <w:r w:rsidRPr="006C5B7D">
        <w:rPr>
          <w:rFonts w:ascii="Arial" w:hAnsi="Arial" w:cs="Arial"/>
          <w:color w:val="000000"/>
        </w:rPr>
        <w:t>  </w:t>
      </w:r>
      <w:r w:rsidR="00441C11" w:rsidRPr="006C5B7D">
        <w:rPr>
          <w:rFonts w:ascii="Arial" w:hAnsi="Arial" w:cs="Arial"/>
          <w:color w:val="000000"/>
        </w:rPr>
        <w:tab/>
      </w:r>
      <w:r w:rsidRPr="006C5B7D">
        <w:rPr>
          <w:rFonts w:ascii="Arial" w:hAnsi="Arial" w:cs="Arial"/>
          <w:color w:val="000000"/>
        </w:rPr>
        <w:t>Make whatever recommendations to the board it deems appropriate on any area within its remit where action or improvement is needed.</w:t>
      </w:r>
    </w:p>
    <w:p w14:paraId="2267390A"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D03E8A1"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1</w:t>
      </w:r>
      <w:r w:rsidR="00A64381" w:rsidRPr="006C5B7D">
        <w:rPr>
          <w:rFonts w:ascii="Arial" w:hAnsi="Arial" w:cs="Arial"/>
          <w:b/>
          <w:bCs/>
          <w:color w:val="000000"/>
        </w:rPr>
        <w:t>0</w:t>
      </w:r>
      <w:r w:rsidRPr="006C5B7D">
        <w:rPr>
          <w:rFonts w:ascii="Arial" w:hAnsi="Arial" w:cs="Arial"/>
          <w:b/>
          <w:bCs/>
          <w:color w:val="000000"/>
        </w:rPr>
        <w:t>.5</w:t>
      </w:r>
      <w:r w:rsidR="0000182A" w:rsidRPr="006C5B7D">
        <w:rPr>
          <w:rFonts w:ascii="Arial" w:hAnsi="Arial" w:cs="Arial"/>
          <w:color w:val="000000"/>
        </w:rPr>
        <w:t>  </w:t>
      </w:r>
      <w:r w:rsidRPr="006C5B7D">
        <w:rPr>
          <w:rFonts w:ascii="Arial" w:hAnsi="Arial" w:cs="Arial"/>
          <w:color w:val="000000"/>
        </w:rPr>
        <w:tab/>
      </w:r>
      <w:r w:rsidR="0000182A" w:rsidRPr="006C5B7D">
        <w:rPr>
          <w:rFonts w:ascii="Arial" w:hAnsi="Arial" w:cs="Arial"/>
          <w:color w:val="000000"/>
        </w:rPr>
        <w:t>Make available to shareholders these terms of reference by placing them on the Company’s website.</w:t>
      </w:r>
    </w:p>
    <w:p w14:paraId="4A006AF0"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D135C2C"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r w:rsidR="00A64381" w:rsidRPr="006C5B7D">
        <w:rPr>
          <w:rFonts w:ascii="Arial" w:hAnsi="Arial" w:cs="Arial"/>
          <w:b/>
          <w:bCs/>
          <w:color w:val="000000"/>
        </w:rPr>
        <w:t>11</w:t>
      </w:r>
      <w:r w:rsidR="0000182A" w:rsidRPr="006C5B7D">
        <w:rPr>
          <w:rFonts w:ascii="Arial" w:hAnsi="Arial" w:cs="Arial"/>
          <w:b/>
          <w:bCs/>
          <w:color w:val="000000"/>
        </w:rPr>
        <w:t>.</w:t>
      </w:r>
      <w:r w:rsidR="0000182A" w:rsidRPr="006C5B7D">
        <w:rPr>
          <w:rFonts w:ascii="Arial" w:hAnsi="Arial" w:cs="Arial"/>
          <w:color w:val="000000"/>
        </w:rPr>
        <w:t>  </w:t>
      </w:r>
      <w:r w:rsidRPr="006C5B7D">
        <w:rPr>
          <w:rFonts w:ascii="Arial" w:hAnsi="Arial" w:cs="Arial"/>
          <w:color w:val="000000"/>
        </w:rPr>
        <w:tab/>
      </w:r>
      <w:r w:rsidR="0000182A" w:rsidRPr="006C5B7D">
        <w:rPr>
          <w:rFonts w:ascii="Arial" w:hAnsi="Arial" w:cs="Arial"/>
          <w:b/>
          <w:bCs/>
          <w:color w:val="000000"/>
        </w:rPr>
        <w:t>GENERAL MATTERS</w:t>
      </w:r>
      <w:r w:rsidR="0000182A" w:rsidRPr="006C5B7D">
        <w:rPr>
          <w:rFonts w:ascii="Arial" w:hAnsi="Arial" w:cs="Arial"/>
          <w:color w:val="000000"/>
        </w:rPr>
        <w:t>  </w:t>
      </w:r>
    </w:p>
    <w:p w14:paraId="3AC3B570" w14:textId="77777777" w:rsidR="0000182A" w:rsidRPr="006C5B7D" w:rsidRDefault="0000182A" w:rsidP="00441C11">
      <w:pPr>
        <w:widowControl w:val="0"/>
        <w:autoSpaceDE w:val="0"/>
        <w:autoSpaceDN w:val="0"/>
        <w:adjustRightInd w:val="0"/>
        <w:spacing w:before="200" w:after="200" w:line="240" w:lineRule="auto"/>
        <w:ind w:firstLine="720"/>
        <w:jc w:val="both"/>
        <w:rPr>
          <w:rFonts w:ascii="Arial" w:hAnsi="Arial" w:cs="Arial"/>
          <w:color w:val="000000"/>
        </w:rPr>
      </w:pPr>
      <w:r w:rsidRPr="006C5B7D">
        <w:rPr>
          <w:rFonts w:ascii="Arial" w:hAnsi="Arial" w:cs="Arial"/>
          <w:color w:val="000000"/>
        </w:rPr>
        <w:lastRenderedPageBreak/>
        <w:t>The Committee shall:</w:t>
      </w:r>
    </w:p>
    <w:p w14:paraId="01145F09" w14:textId="77777777" w:rsidR="0000182A" w:rsidRPr="006C5B7D" w:rsidRDefault="00A64381">
      <w:pPr>
        <w:widowControl w:val="0"/>
        <w:autoSpaceDE w:val="0"/>
        <w:autoSpaceDN w:val="0"/>
        <w:adjustRightInd w:val="0"/>
        <w:spacing w:after="200" w:line="240" w:lineRule="auto"/>
        <w:jc w:val="both"/>
        <w:rPr>
          <w:rFonts w:ascii="Arial" w:hAnsi="Arial" w:cs="Arial"/>
          <w:color w:val="000000"/>
        </w:rPr>
      </w:pPr>
      <w:r w:rsidRPr="006C5B7D">
        <w:rPr>
          <w:rFonts w:ascii="Arial" w:hAnsi="Arial" w:cs="Arial"/>
          <w:b/>
          <w:bCs/>
          <w:color w:val="000000"/>
        </w:rPr>
        <w:t>11</w:t>
      </w:r>
      <w:r w:rsidR="0000182A" w:rsidRPr="006C5B7D">
        <w:rPr>
          <w:rFonts w:ascii="Arial" w:hAnsi="Arial" w:cs="Arial"/>
          <w:b/>
          <w:bCs/>
          <w:color w:val="000000"/>
        </w:rPr>
        <w:t>.1</w:t>
      </w:r>
      <w:r w:rsidR="0000182A" w:rsidRPr="006C5B7D">
        <w:rPr>
          <w:rFonts w:ascii="Arial" w:hAnsi="Arial" w:cs="Arial"/>
          <w:color w:val="000000"/>
        </w:rPr>
        <w:t>  </w:t>
      </w:r>
      <w:r w:rsidR="00441C11" w:rsidRPr="006C5B7D">
        <w:rPr>
          <w:rFonts w:ascii="Arial" w:hAnsi="Arial" w:cs="Arial"/>
          <w:color w:val="000000"/>
        </w:rPr>
        <w:tab/>
      </w:r>
      <w:r w:rsidR="0000182A" w:rsidRPr="006C5B7D">
        <w:rPr>
          <w:rFonts w:ascii="Arial" w:hAnsi="Arial" w:cs="Arial"/>
          <w:color w:val="000000"/>
        </w:rPr>
        <w:t>Consider other duties determined by the board from time to time.</w:t>
      </w:r>
    </w:p>
    <w:p w14:paraId="058E8B7A" w14:textId="77777777" w:rsidR="0000182A" w:rsidRPr="006C5B7D" w:rsidRDefault="00A64381" w:rsidP="00441C11">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11</w:t>
      </w:r>
      <w:r w:rsidR="0000182A" w:rsidRPr="006C5B7D">
        <w:rPr>
          <w:rFonts w:ascii="Arial" w:hAnsi="Arial" w:cs="Arial"/>
          <w:b/>
          <w:bCs/>
          <w:color w:val="000000"/>
        </w:rPr>
        <w:t>.2</w:t>
      </w:r>
      <w:r w:rsidR="0000182A" w:rsidRPr="006C5B7D">
        <w:rPr>
          <w:rFonts w:ascii="Arial" w:hAnsi="Arial" w:cs="Arial"/>
          <w:color w:val="000000"/>
        </w:rPr>
        <w:t>  </w:t>
      </w:r>
      <w:r w:rsidR="00441C11" w:rsidRPr="006C5B7D">
        <w:rPr>
          <w:rFonts w:ascii="Arial" w:hAnsi="Arial" w:cs="Arial"/>
          <w:color w:val="000000"/>
        </w:rPr>
        <w:tab/>
      </w:r>
      <w:proofErr w:type="gramEnd"/>
      <w:r w:rsidR="0000182A" w:rsidRPr="006C5B7D">
        <w:rPr>
          <w:rFonts w:ascii="Arial" w:hAnsi="Arial" w:cs="Arial"/>
          <w:color w:val="000000"/>
        </w:rPr>
        <w:t>Have access to sufficient resources to carry out its duties, including access to the company secretary for assistance, as required.</w:t>
      </w:r>
    </w:p>
    <w:p w14:paraId="48898B6E"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FB6E491" w14:textId="77777777" w:rsidR="0000182A" w:rsidRPr="006C5B7D" w:rsidRDefault="00A64381" w:rsidP="00441C11">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11</w:t>
      </w:r>
      <w:r w:rsidR="0000182A" w:rsidRPr="006C5B7D">
        <w:rPr>
          <w:rFonts w:ascii="Arial" w:hAnsi="Arial" w:cs="Arial"/>
          <w:b/>
          <w:bCs/>
          <w:color w:val="000000"/>
        </w:rPr>
        <w:t>.3</w:t>
      </w:r>
      <w:r w:rsidR="0000182A" w:rsidRPr="006C5B7D">
        <w:rPr>
          <w:rFonts w:ascii="Arial" w:hAnsi="Arial" w:cs="Arial"/>
          <w:color w:val="000000"/>
        </w:rPr>
        <w:t>  </w:t>
      </w:r>
      <w:r w:rsidR="00441C11" w:rsidRPr="006C5B7D">
        <w:rPr>
          <w:rFonts w:ascii="Arial" w:hAnsi="Arial" w:cs="Arial"/>
          <w:color w:val="000000"/>
        </w:rPr>
        <w:tab/>
      </w:r>
      <w:proofErr w:type="gramEnd"/>
      <w:r w:rsidR="00441C11" w:rsidRPr="006C5B7D">
        <w:rPr>
          <w:rFonts w:ascii="Arial" w:hAnsi="Arial" w:cs="Arial"/>
          <w:color w:val="000000"/>
        </w:rPr>
        <w:t>Be provided with an induction programme for new members. Any ongoing committee or individual training requirement is to be discussed and agreed with the company secretary.</w:t>
      </w:r>
    </w:p>
    <w:p w14:paraId="066B74F5" w14:textId="77777777" w:rsidR="0000182A" w:rsidRPr="006C5B7D" w:rsidRDefault="00441C1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63728C28" w14:textId="77777777" w:rsidR="0000182A" w:rsidRPr="006C5B7D" w:rsidRDefault="00A64381" w:rsidP="00441C11">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11</w:t>
      </w:r>
      <w:r w:rsidR="0000182A" w:rsidRPr="006C5B7D">
        <w:rPr>
          <w:rFonts w:ascii="Arial" w:hAnsi="Arial" w:cs="Arial"/>
          <w:b/>
          <w:bCs/>
          <w:color w:val="000000"/>
        </w:rPr>
        <w:t>.4</w:t>
      </w:r>
      <w:r w:rsidR="0000182A" w:rsidRPr="006C5B7D">
        <w:rPr>
          <w:rFonts w:ascii="Arial" w:hAnsi="Arial" w:cs="Arial"/>
          <w:color w:val="000000"/>
        </w:rPr>
        <w:t>  </w:t>
      </w:r>
      <w:r w:rsidR="00441C11" w:rsidRPr="006C5B7D">
        <w:rPr>
          <w:rFonts w:ascii="Arial" w:hAnsi="Arial" w:cs="Arial"/>
          <w:color w:val="000000"/>
        </w:rPr>
        <w:tab/>
      </w:r>
      <w:proofErr w:type="gramEnd"/>
      <w:r w:rsidR="0000182A" w:rsidRPr="006C5B7D">
        <w:rPr>
          <w:rFonts w:ascii="Arial" w:hAnsi="Arial" w:cs="Arial"/>
          <w:color w:val="000000"/>
        </w:rPr>
        <w:t>Give due consideration to all applicable laws and regulations, in particular the directors duties contained in the Companies Act 2006, the provisions of the UK Corporate Governance Code and the requirements of the Listing Rules, Prospectus Rules and Disclosure Guidance and Transparency Rules published by t</w:t>
      </w:r>
      <w:r w:rsidR="004871CB" w:rsidRPr="006C5B7D">
        <w:rPr>
          <w:rFonts w:ascii="Arial" w:hAnsi="Arial" w:cs="Arial"/>
          <w:color w:val="000000"/>
        </w:rPr>
        <w:t>he Financial Conduct Authority and any other applicable rules</w:t>
      </w:r>
      <w:r w:rsidR="0000182A" w:rsidRPr="006C5B7D">
        <w:rPr>
          <w:rFonts w:ascii="Arial" w:hAnsi="Arial" w:cs="Arial"/>
          <w:color w:val="000000"/>
        </w:rPr>
        <w:t>, as appropriate.</w:t>
      </w:r>
    </w:p>
    <w:p w14:paraId="3C77BA5D"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583567D6" w14:textId="77777777" w:rsidR="0000182A" w:rsidRPr="006C5B7D" w:rsidRDefault="00A64381" w:rsidP="004871CB">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11</w:t>
      </w:r>
      <w:r w:rsidR="0000182A" w:rsidRPr="006C5B7D">
        <w:rPr>
          <w:rFonts w:ascii="Arial" w:hAnsi="Arial" w:cs="Arial"/>
          <w:b/>
          <w:bCs/>
          <w:color w:val="000000"/>
        </w:rPr>
        <w:t>.5</w:t>
      </w:r>
      <w:r w:rsidR="0000182A" w:rsidRPr="006C5B7D">
        <w:rPr>
          <w:rFonts w:ascii="Arial" w:hAnsi="Arial" w:cs="Arial"/>
          <w:color w:val="000000"/>
        </w:rPr>
        <w:t>  </w:t>
      </w:r>
      <w:r w:rsidR="004871CB" w:rsidRPr="006C5B7D">
        <w:rPr>
          <w:rFonts w:ascii="Arial" w:hAnsi="Arial" w:cs="Arial"/>
          <w:color w:val="000000"/>
        </w:rPr>
        <w:tab/>
      </w:r>
      <w:proofErr w:type="gramEnd"/>
      <w:r w:rsidR="0000182A" w:rsidRPr="006C5B7D">
        <w:rPr>
          <w:rFonts w:ascii="Arial" w:hAnsi="Arial" w:cs="Arial"/>
          <w:color w:val="000000"/>
        </w:rPr>
        <w:t>Work and liaise as necessary with all other board committees, taking particular account of any delegation of the impact of risk management and internal controls to different committees.</w:t>
      </w:r>
    </w:p>
    <w:p w14:paraId="13DD65B8"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2F9409AE" w14:textId="77777777" w:rsidR="0000182A" w:rsidRPr="006C5B7D" w:rsidRDefault="00A64381" w:rsidP="004871CB">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11</w:t>
      </w:r>
      <w:r w:rsidR="0000182A" w:rsidRPr="006C5B7D">
        <w:rPr>
          <w:rFonts w:ascii="Arial" w:hAnsi="Arial" w:cs="Arial"/>
          <w:b/>
          <w:bCs/>
          <w:color w:val="000000"/>
        </w:rPr>
        <w:t>.6</w:t>
      </w:r>
      <w:r w:rsidR="0000182A" w:rsidRPr="006C5B7D">
        <w:rPr>
          <w:rFonts w:ascii="Arial" w:hAnsi="Arial" w:cs="Arial"/>
          <w:color w:val="000000"/>
        </w:rPr>
        <w:t>  </w:t>
      </w:r>
      <w:r w:rsidR="004871CB" w:rsidRPr="006C5B7D">
        <w:rPr>
          <w:rFonts w:ascii="Arial" w:hAnsi="Arial" w:cs="Arial"/>
          <w:color w:val="000000"/>
        </w:rPr>
        <w:tab/>
      </w:r>
      <w:proofErr w:type="gramEnd"/>
      <w:r w:rsidR="0000182A" w:rsidRPr="006C5B7D">
        <w:rPr>
          <w:rFonts w:ascii="Arial" w:hAnsi="Arial" w:cs="Arial"/>
          <w:color w:val="000000"/>
        </w:rPr>
        <w:t>Arrange for periodic reviews of its own performance and, at least annually review its terms of reference to ensure it is operating at maximum effectiveness and recommend any changes it considers necessary to the board for approval.</w:t>
      </w:r>
    </w:p>
    <w:p w14:paraId="5D4416C6" w14:textId="77777777" w:rsidR="0000182A" w:rsidRPr="006C5B7D" w:rsidRDefault="004871CB">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82A9D79" w14:textId="77777777" w:rsidR="0000182A" w:rsidRPr="006C5B7D" w:rsidRDefault="00A64381">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b/>
          <w:bCs/>
          <w:color w:val="000000"/>
        </w:rPr>
        <w:t>12</w:t>
      </w:r>
      <w:r w:rsidR="0000182A" w:rsidRPr="006C5B7D">
        <w:rPr>
          <w:rFonts w:ascii="Arial" w:hAnsi="Arial" w:cs="Arial"/>
          <w:b/>
          <w:bCs/>
          <w:color w:val="000000"/>
        </w:rPr>
        <w:t>.</w:t>
      </w:r>
      <w:r w:rsidR="0000182A" w:rsidRPr="006C5B7D">
        <w:rPr>
          <w:rFonts w:ascii="Arial" w:hAnsi="Arial" w:cs="Arial"/>
          <w:color w:val="000000"/>
        </w:rPr>
        <w:t>  </w:t>
      </w:r>
      <w:r w:rsidR="004871CB" w:rsidRPr="006C5B7D">
        <w:rPr>
          <w:rFonts w:ascii="Arial" w:hAnsi="Arial" w:cs="Arial"/>
          <w:color w:val="000000"/>
        </w:rPr>
        <w:tab/>
      </w:r>
      <w:r w:rsidR="0000182A" w:rsidRPr="006C5B7D">
        <w:rPr>
          <w:rFonts w:ascii="Arial" w:hAnsi="Arial" w:cs="Arial"/>
          <w:b/>
          <w:bCs/>
          <w:color w:val="000000"/>
        </w:rPr>
        <w:t>AUTHORITY</w:t>
      </w:r>
      <w:r w:rsidR="0000182A" w:rsidRPr="006C5B7D">
        <w:rPr>
          <w:rFonts w:ascii="Arial" w:hAnsi="Arial" w:cs="Arial"/>
          <w:color w:val="000000"/>
        </w:rPr>
        <w:t>  </w:t>
      </w:r>
    </w:p>
    <w:p w14:paraId="35E7E1E1" w14:textId="77777777" w:rsidR="0000182A" w:rsidRPr="006C5B7D" w:rsidRDefault="0000182A" w:rsidP="004871CB">
      <w:pPr>
        <w:widowControl w:val="0"/>
        <w:autoSpaceDE w:val="0"/>
        <w:autoSpaceDN w:val="0"/>
        <w:adjustRightInd w:val="0"/>
        <w:spacing w:before="200" w:after="200" w:line="240" w:lineRule="auto"/>
        <w:ind w:firstLine="720"/>
        <w:jc w:val="both"/>
        <w:rPr>
          <w:rFonts w:ascii="Arial" w:hAnsi="Arial" w:cs="Arial"/>
          <w:color w:val="000000"/>
        </w:rPr>
      </w:pPr>
      <w:r w:rsidRPr="006C5B7D">
        <w:rPr>
          <w:rFonts w:ascii="Arial" w:hAnsi="Arial" w:cs="Arial"/>
          <w:color w:val="000000"/>
        </w:rPr>
        <w:t>The board authorises the Committee to:</w:t>
      </w:r>
    </w:p>
    <w:p w14:paraId="1BD1540D" w14:textId="77777777" w:rsidR="0000182A" w:rsidRPr="006C5B7D" w:rsidRDefault="00A64381" w:rsidP="004871CB">
      <w:pPr>
        <w:widowControl w:val="0"/>
        <w:autoSpaceDE w:val="0"/>
        <w:autoSpaceDN w:val="0"/>
        <w:adjustRightInd w:val="0"/>
        <w:spacing w:after="200" w:line="240" w:lineRule="auto"/>
        <w:ind w:left="720" w:hanging="720"/>
        <w:jc w:val="both"/>
        <w:rPr>
          <w:rFonts w:ascii="Arial" w:hAnsi="Arial" w:cs="Arial"/>
          <w:color w:val="000000"/>
        </w:rPr>
      </w:pPr>
      <w:proofErr w:type="gramStart"/>
      <w:r w:rsidRPr="006C5B7D">
        <w:rPr>
          <w:rFonts w:ascii="Arial" w:hAnsi="Arial" w:cs="Arial"/>
          <w:b/>
          <w:bCs/>
          <w:color w:val="000000"/>
        </w:rPr>
        <w:t>12</w:t>
      </w:r>
      <w:r w:rsidR="0000182A" w:rsidRPr="006C5B7D">
        <w:rPr>
          <w:rFonts w:ascii="Arial" w:hAnsi="Arial" w:cs="Arial"/>
          <w:b/>
          <w:bCs/>
          <w:color w:val="000000"/>
        </w:rPr>
        <w:t>.1</w:t>
      </w:r>
      <w:r w:rsidR="0000182A" w:rsidRPr="006C5B7D">
        <w:rPr>
          <w:rFonts w:ascii="Arial" w:hAnsi="Arial" w:cs="Arial"/>
          <w:color w:val="000000"/>
        </w:rPr>
        <w:t>  </w:t>
      </w:r>
      <w:r w:rsidR="004871CB" w:rsidRPr="006C5B7D">
        <w:rPr>
          <w:rFonts w:ascii="Arial" w:hAnsi="Arial" w:cs="Arial"/>
          <w:color w:val="000000"/>
        </w:rPr>
        <w:tab/>
      </w:r>
      <w:proofErr w:type="gramEnd"/>
      <w:r w:rsidR="0000182A" w:rsidRPr="006C5B7D">
        <w:rPr>
          <w:rFonts w:ascii="Arial" w:hAnsi="Arial" w:cs="Arial"/>
          <w:color w:val="000000"/>
        </w:rPr>
        <w:t>Carry out all duties set out in these terms of reference, to have unrestricted access to the Company’s documents and information and to obtain, at the Company’s expense, appropriate independent legal or professional advice on any matter within its terms of reference as it considers necessary.</w:t>
      </w:r>
    </w:p>
    <w:p w14:paraId="48922BFF" w14:textId="77777777" w:rsidR="0000182A" w:rsidRPr="006C5B7D" w:rsidRDefault="00A64381">
      <w:pPr>
        <w:widowControl w:val="0"/>
        <w:autoSpaceDE w:val="0"/>
        <w:autoSpaceDN w:val="0"/>
        <w:adjustRightInd w:val="0"/>
        <w:spacing w:after="0" w:line="240" w:lineRule="auto"/>
        <w:jc w:val="both"/>
        <w:rPr>
          <w:rFonts w:ascii="Arial" w:hAnsi="Arial" w:cs="Arial"/>
          <w:color w:val="000000"/>
        </w:rPr>
      </w:pPr>
      <w:proofErr w:type="gramStart"/>
      <w:r w:rsidRPr="006C5B7D">
        <w:rPr>
          <w:rFonts w:ascii="Arial" w:hAnsi="Arial" w:cs="Arial"/>
          <w:b/>
          <w:bCs/>
          <w:color w:val="000000"/>
        </w:rPr>
        <w:t>12</w:t>
      </w:r>
      <w:r w:rsidR="0000182A" w:rsidRPr="006C5B7D">
        <w:rPr>
          <w:rFonts w:ascii="Arial" w:hAnsi="Arial" w:cs="Arial"/>
          <w:b/>
          <w:bCs/>
          <w:color w:val="000000"/>
        </w:rPr>
        <w:t>.2</w:t>
      </w:r>
      <w:r w:rsidR="0000182A" w:rsidRPr="006C5B7D">
        <w:rPr>
          <w:rFonts w:ascii="Arial" w:hAnsi="Arial" w:cs="Arial"/>
          <w:color w:val="000000"/>
        </w:rPr>
        <w:t>  </w:t>
      </w:r>
      <w:r w:rsidR="004871CB" w:rsidRPr="006C5B7D">
        <w:rPr>
          <w:rFonts w:ascii="Arial" w:hAnsi="Arial" w:cs="Arial"/>
          <w:color w:val="000000"/>
        </w:rPr>
        <w:tab/>
      </w:r>
      <w:proofErr w:type="gramEnd"/>
      <w:r w:rsidR="0000182A" w:rsidRPr="006C5B7D">
        <w:rPr>
          <w:rFonts w:ascii="Arial" w:hAnsi="Arial" w:cs="Arial"/>
          <w:color w:val="000000"/>
        </w:rPr>
        <w:t xml:space="preserve">Seek any information it requires from any employee of the </w:t>
      </w:r>
      <w:r w:rsidR="004871CB" w:rsidRPr="006C5B7D">
        <w:rPr>
          <w:rFonts w:ascii="Arial" w:hAnsi="Arial" w:cs="Arial"/>
          <w:color w:val="000000"/>
        </w:rPr>
        <w:t>Group</w:t>
      </w:r>
      <w:r w:rsidR="0000182A" w:rsidRPr="006C5B7D">
        <w:rPr>
          <w:rFonts w:ascii="Arial" w:hAnsi="Arial" w:cs="Arial"/>
          <w:color w:val="000000"/>
        </w:rPr>
        <w:t xml:space="preserve"> to performs its duties.</w:t>
      </w:r>
    </w:p>
    <w:p w14:paraId="2AAEB519"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0B66434C" w14:textId="77777777" w:rsidR="0000182A" w:rsidRPr="006C5B7D" w:rsidRDefault="00A64381" w:rsidP="004871CB">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12</w:t>
      </w:r>
      <w:r w:rsidR="0000182A" w:rsidRPr="006C5B7D">
        <w:rPr>
          <w:rFonts w:ascii="Arial" w:hAnsi="Arial" w:cs="Arial"/>
          <w:b/>
          <w:bCs/>
          <w:color w:val="000000"/>
        </w:rPr>
        <w:t>.3</w:t>
      </w:r>
      <w:r w:rsidR="004871CB" w:rsidRPr="006C5B7D">
        <w:rPr>
          <w:rFonts w:ascii="Arial" w:hAnsi="Arial" w:cs="Arial"/>
          <w:color w:val="000000"/>
        </w:rPr>
        <w:t>  </w:t>
      </w:r>
      <w:r w:rsidR="004871CB" w:rsidRPr="006C5B7D">
        <w:rPr>
          <w:rFonts w:ascii="Arial" w:hAnsi="Arial" w:cs="Arial"/>
          <w:color w:val="000000"/>
        </w:rPr>
        <w:tab/>
      </w:r>
      <w:proofErr w:type="gramEnd"/>
      <w:r w:rsidR="0000182A" w:rsidRPr="006C5B7D">
        <w:rPr>
          <w:rFonts w:ascii="Arial" w:hAnsi="Arial" w:cs="Arial"/>
          <w:color w:val="000000"/>
        </w:rPr>
        <w:t>Secure the attendance of external advisers at its meetings if it considers this neces</w:t>
      </w:r>
      <w:r w:rsidR="004871CB" w:rsidRPr="006C5B7D">
        <w:rPr>
          <w:rFonts w:ascii="Arial" w:hAnsi="Arial" w:cs="Arial"/>
          <w:color w:val="000000"/>
        </w:rPr>
        <w:t>sary, at the Company’s expense.</w:t>
      </w:r>
    </w:p>
    <w:p w14:paraId="6D306B76" w14:textId="77777777" w:rsidR="004871CB" w:rsidRPr="006C5B7D" w:rsidRDefault="004871CB" w:rsidP="004871CB">
      <w:pPr>
        <w:widowControl w:val="0"/>
        <w:autoSpaceDE w:val="0"/>
        <w:autoSpaceDN w:val="0"/>
        <w:adjustRightInd w:val="0"/>
        <w:spacing w:after="0" w:line="240" w:lineRule="auto"/>
        <w:ind w:left="720" w:hanging="720"/>
        <w:jc w:val="both"/>
        <w:rPr>
          <w:rFonts w:ascii="Arial" w:hAnsi="Arial" w:cs="Arial"/>
          <w:color w:val="000000"/>
        </w:rPr>
      </w:pPr>
    </w:p>
    <w:p w14:paraId="75977830" w14:textId="77777777" w:rsidR="0000182A" w:rsidRPr="006C5B7D" w:rsidRDefault="00A64381" w:rsidP="004871CB">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12</w:t>
      </w:r>
      <w:r w:rsidR="0000182A" w:rsidRPr="006C5B7D">
        <w:rPr>
          <w:rFonts w:ascii="Arial" w:hAnsi="Arial" w:cs="Arial"/>
          <w:b/>
          <w:bCs/>
          <w:color w:val="000000"/>
        </w:rPr>
        <w:t>.4</w:t>
      </w:r>
      <w:r w:rsidR="0000182A" w:rsidRPr="006C5B7D">
        <w:rPr>
          <w:rFonts w:ascii="Arial" w:hAnsi="Arial" w:cs="Arial"/>
          <w:color w:val="000000"/>
        </w:rPr>
        <w:t>  </w:t>
      </w:r>
      <w:r w:rsidR="004871CB" w:rsidRPr="006C5B7D">
        <w:rPr>
          <w:rFonts w:ascii="Arial" w:hAnsi="Arial" w:cs="Arial"/>
          <w:color w:val="000000"/>
        </w:rPr>
        <w:tab/>
      </w:r>
      <w:proofErr w:type="gramEnd"/>
      <w:r w:rsidR="0000182A" w:rsidRPr="006C5B7D">
        <w:rPr>
          <w:rFonts w:ascii="Arial" w:hAnsi="Arial" w:cs="Arial"/>
          <w:color w:val="000000"/>
        </w:rPr>
        <w:t xml:space="preserve">Call any employee of the </w:t>
      </w:r>
      <w:r w:rsidR="004871CB" w:rsidRPr="006C5B7D">
        <w:rPr>
          <w:rFonts w:ascii="Arial" w:hAnsi="Arial" w:cs="Arial"/>
          <w:color w:val="000000"/>
        </w:rPr>
        <w:t>Group</w:t>
      </w:r>
      <w:r w:rsidR="0000182A" w:rsidRPr="006C5B7D">
        <w:rPr>
          <w:rFonts w:ascii="Arial" w:hAnsi="Arial" w:cs="Arial"/>
          <w:color w:val="000000"/>
        </w:rPr>
        <w:t xml:space="preserve"> to be questioned at a Committ</w:t>
      </w:r>
      <w:r w:rsidR="004871CB" w:rsidRPr="006C5B7D">
        <w:rPr>
          <w:rFonts w:ascii="Arial" w:hAnsi="Arial" w:cs="Arial"/>
          <w:color w:val="000000"/>
        </w:rPr>
        <w:t>ee meeting as and when required</w:t>
      </w:r>
      <w:r w:rsidR="0000182A" w:rsidRPr="006C5B7D">
        <w:rPr>
          <w:rFonts w:ascii="Arial" w:hAnsi="Arial" w:cs="Arial"/>
          <w:color w:val="000000"/>
        </w:rPr>
        <w:t>, and all such employees are directed to co-operate with an</w:t>
      </w:r>
      <w:r w:rsidR="004871CB" w:rsidRPr="006C5B7D">
        <w:rPr>
          <w:rFonts w:ascii="Arial" w:hAnsi="Arial" w:cs="Arial"/>
          <w:color w:val="000000"/>
        </w:rPr>
        <w:t>y request made by the Committee</w:t>
      </w:r>
      <w:r w:rsidR="0000182A" w:rsidRPr="006C5B7D">
        <w:rPr>
          <w:rFonts w:ascii="Arial" w:hAnsi="Arial" w:cs="Arial"/>
          <w:color w:val="000000"/>
        </w:rPr>
        <w:t>.</w:t>
      </w:r>
    </w:p>
    <w:p w14:paraId="4EEAC00C" w14:textId="77777777" w:rsidR="0000182A" w:rsidRPr="006C5B7D" w:rsidRDefault="004871CB" w:rsidP="004871CB">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ED67AE2" w14:textId="6050EEF2" w:rsidR="0000182A" w:rsidRPr="006C5B7D" w:rsidRDefault="0000182A" w:rsidP="00AB3A27">
      <w:pPr>
        <w:widowControl w:val="0"/>
        <w:autoSpaceDE w:val="0"/>
        <w:autoSpaceDN w:val="0"/>
        <w:adjustRightInd w:val="0"/>
        <w:spacing w:after="0" w:line="240" w:lineRule="auto"/>
        <w:ind w:left="720" w:hanging="720"/>
        <w:jc w:val="both"/>
        <w:rPr>
          <w:rFonts w:ascii="Arial" w:hAnsi="Arial" w:cs="Arial"/>
          <w:color w:val="000000"/>
        </w:rPr>
      </w:pPr>
      <w:proofErr w:type="gramStart"/>
      <w:r w:rsidRPr="006C5B7D">
        <w:rPr>
          <w:rFonts w:ascii="Arial" w:hAnsi="Arial" w:cs="Arial"/>
          <w:b/>
          <w:bCs/>
          <w:color w:val="000000"/>
        </w:rPr>
        <w:t>1</w:t>
      </w:r>
      <w:r w:rsidR="00A64381" w:rsidRPr="006C5B7D">
        <w:rPr>
          <w:rFonts w:ascii="Arial" w:hAnsi="Arial" w:cs="Arial"/>
          <w:b/>
          <w:bCs/>
          <w:color w:val="000000"/>
        </w:rPr>
        <w:t>2</w:t>
      </w:r>
      <w:r w:rsidR="004871CB" w:rsidRPr="006C5B7D">
        <w:rPr>
          <w:rFonts w:ascii="Arial" w:hAnsi="Arial" w:cs="Arial"/>
          <w:b/>
          <w:bCs/>
          <w:color w:val="000000"/>
        </w:rPr>
        <w:t>.5</w:t>
      </w:r>
      <w:r w:rsidRPr="006C5B7D">
        <w:rPr>
          <w:rFonts w:ascii="Arial" w:hAnsi="Arial" w:cs="Arial"/>
          <w:color w:val="000000"/>
        </w:rPr>
        <w:t>  </w:t>
      </w:r>
      <w:r w:rsidR="004871CB" w:rsidRPr="006C5B7D">
        <w:rPr>
          <w:rFonts w:ascii="Arial" w:hAnsi="Arial" w:cs="Arial"/>
          <w:color w:val="000000"/>
        </w:rPr>
        <w:tab/>
      </w:r>
      <w:proofErr w:type="gramEnd"/>
      <w:r w:rsidRPr="006C5B7D">
        <w:rPr>
          <w:rFonts w:ascii="Arial" w:hAnsi="Arial" w:cs="Arial"/>
          <w:color w:val="000000"/>
        </w:rPr>
        <w:t>Collectively and individu</w:t>
      </w:r>
      <w:r w:rsidR="004871CB" w:rsidRPr="006C5B7D">
        <w:rPr>
          <w:rFonts w:ascii="Arial" w:hAnsi="Arial" w:cs="Arial"/>
          <w:color w:val="000000"/>
        </w:rPr>
        <w:t xml:space="preserve">ally have direct access to the group finance director, the head of risk and </w:t>
      </w:r>
      <w:r w:rsidR="0062079A" w:rsidRPr="006C5B7D">
        <w:rPr>
          <w:rFonts w:ascii="Arial" w:hAnsi="Arial" w:cs="Arial"/>
          <w:color w:val="000000"/>
        </w:rPr>
        <w:t xml:space="preserve">internal audit </w:t>
      </w:r>
      <w:r w:rsidRPr="006C5B7D">
        <w:rPr>
          <w:rFonts w:ascii="Arial" w:hAnsi="Arial" w:cs="Arial"/>
          <w:color w:val="000000"/>
        </w:rPr>
        <w:t>and the Company’s external auditors.</w:t>
      </w:r>
    </w:p>
    <w:p w14:paraId="2534E082" w14:textId="77777777" w:rsidR="0000182A" w:rsidRPr="006C5B7D" w:rsidRDefault="0000182A">
      <w:pPr>
        <w:widowControl w:val="0"/>
        <w:autoSpaceDE w:val="0"/>
        <w:autoSpaceDN w:val="0"/>
        <w:adjustRightInd w:val="0"/>
        <w:spacing w:after="0" w:line="240" w:lineRule="auto"/>
        <w:jc w:val="both"/>
        <w:rPr>
          <w:rFonts w:ascii="Arial" w:hAnsi="Arial" w:cs="Arial"/>
          <w:color w:val="000000"/>
        </w:rPr>
      </w:pPr>
      <w:r w:rsidRPr="006C5B7D">
        <w:rPr>
          <w:rFonts w:ascii="Arial" w:hAnsi="Arial" w:cs="Arial"/>
          <w:color w:val="000000"/>
        </w:rPr>
        <w:t> </w:t>
      </w:r>
    </w:p>
    <w:p w14:paraId="1E848A90" w14:textId="77777777" w:rsidR="004871CB" w:rsidRPr="006C5B7D" w:rsidRDefault="004871CB" w:rsidP="004871CB">
      <w:pPr>
        <w:jc w:val="center"/>
        <w:rPr>
          <w:rFonts w:ascii="Arial" w:hAnsi="Arial" w:cs="Arial"/>
          <w:b/>
          <w:color w:val="000000"/>
        </w:rPr>
      </w:pPr>
    </w:p>
    <w:p w14:paraId="5DC4752D" w14:textId="77777777" w:rsidR="004871CB" w:rsidRPr="006C5B7D" w:rsidRDefault="004871CB" w:rsidP="004871CB">
      <w:pPr>
        <w:jc w:val="center"/>
        <w:rPr>
          <w:rFonts w:ascii="Arial" w:hAnsi="Arial" w:cs="Arial"/>
          <w:b/>
          <w:color w:val="000000"/>
        </w:rPr>
      </w:pPr>
      <w:r w:rsidRPr="006C5B7D">
        <w:rPr>
          <w:rFonts w:ascii="Arial" w:hAnsi="Arial" w:cs="Arial"/>
          <w:b/>
          <w:color w:val="000000"/>
        </w:rPr>
        <w:t>THE AUDIT COMMITTEE</w:t>
      </w:r>
    </w:p>
    <w:p w14:paraId="54D02865" w14:textId="77777777" w:rsidR="004871CB" w:rsidRPr="006C5B7D" w:rsidRDefault="004871CB" w:rsidP="004871CB">
      <w:pPr>
        <w:jc w:val="center"/>
        <w:rPr>
          <w:rFonts w:ascii="Arial" w:hAnsi="Arial" w:cs="Arial"/>
          <w:b/>
          <w:color w:val="000000"/>
        </w:rPr>
      </w:pPr>
      <w:r w:rsidRPr="006C5B7D">
        <w:rPr>
          <w:rFonts w:ascii="Arial" w:hAnsi="Arial" w:cs="Arial"/>
          <w:b/>
          <w:color w:val="000000"/>
        </w:rPr>
        <w:t>MEMBERS</w:t>
      </w:r>
    </w:p>
    <w:p w14:paraId="50AA9DDB" w14:textId="4C5D72DD" w:rsidR="004871CB" w:rsidRPr="006C5B7D" w:rsidRDefault="00872BED" w:rsidP="004871CB">
      <w:pPr>
        <w:rPr>
          <w:rFonts w:ascii="Arial" w:hAnsi="Arial" w:cs="Arial"/>
          <w:color w:val="000000"/>
        </w:rPr>
      </w:pPr>
      <w:r w:rsidRPr="006C5B7D">
        <w:rPr>
          <w:rFonts w:ascii="Arial" w:hAnsi="Arial" w:cs="Arial"/>
          <w:color w:val="000000"/>
        </w:rPr>
        <w:t>Rosie Shapland</w:t>
      </w:r>
      <w:r w:rsidR="004871CB" w:rsidRPr="006C5B7D">
        <w:rPr>
          <w:rFonts w:ascii="Arial" w:hAnsi="Arial" w:cs="Arial"/>
          <w:color w:val="000000"/>
        </w:rPr>
        <w:t xml:space="preserve"> (</w:t>
      </w:r>
      <w:r w:rsidRPr="006C5B7D">
        <w:rPr>
          <w:rFonts w:ascii="Arial" w:hAnsi="Arial" w:cs="Arial"/>
          <w:color w:val="000000"/>
        </w:rPr>
        <w:t>Chair</w:t>
      </w:r>
      <w:r w:rsidR="004871CB" w:rsidRPr="006C5B7D">
        <w:rPr>
          <w:rFonts w:ascii="Arial" w:hAnsi="Arial" w:cs="Arial"/>
          <w:color w:val="000000"/>
        </w:rPr>
        <w:t>)</w:t>
      </w:r>
    </w:p>
    <w:p w14:paraId="3C76BB5E" w14:textId="77777777" w:rsidR="004871CB" w:rsidRPr="006C5B7D" w:rsidRDefault="004871CB" w:rsidP="004871CB">
      <w:pPr>
        <w:rPr>
          <w:rFonts w:ascii="Arial" w:hAnsi="Arial" w:cs="Arial"/>
          <w:color w:val="000000"/>
        </w:rPr>
      </w:pPr>
      <w:r w:rsidRPr="006C5B7D">
        <w:rPr>
          <w:rFonts w:ascii="Arial" w:hAnsi="Arial" w:cs="Arial"/>
          <w:color w:val="000000"/>
        </w:rPr>
        <w:t>Gill Barr</w:t>
      </w:r>
    </w:p>
    <w:p w14:paraId="31FED2B3" w14:textId="77777777" w:rsidR="004871CB" w:rsidRPr="006C5B7D" w:rsidRDefault="004871CB" w:rsidP="004871CB">
      <w:pPr>
        <w:rPr>
          <w:rFonts w:ascii="Arial" w:hAnsi="Arial" w:cs="Arial"/>
          <w:color w:val="000000"/>
        </w:rPr>
      </w:pPr>
      <w:r w:rsidRPr="006C5B7D">
        <w:rPr>
          <w:rFonts w:ascii="Arial" w:hAnsi="Arial" w:cs="Arial"/>
          <w:color w:val="000000"/>
        </w:rPr>
        <w:t>Rakesh Sharma</w:t>
      </w:r>
    </w:p>
    <w:p w14:paraId="17E5F6CB" w14:textId="4E06CF4A" w:rsidR="00825F49" w:rsidRDefault="00825F49" w:rsidP="004871CB">
      <w:pPr>
        <w:rPr>
          <w:rFonts w:ascii="Arial" w:hAnsi="Arial" w:cs="Arial"/>
          <w:color w:val="000000"/>
        </w:rPr>
      </w:pPr>
      <w:r w:rsidRPr="006C5B7D">
        <w:rPr>
          <w:rFonts w:ascii="Arial" w:hAnsi="Arial" w:cs="Arial"/>
          <w:color w:val="000000"/>
        </w:rPr>
        <w:t>Ben Wishart</w:t>
      </w:r>
    </w:p>
    <w:p w14:paraId="764B1C87" w14:textId="667C6719" w:rsidR="00001C4F" w:rsidRPr="006C5B7D" w:rsidRDefault="00001C4F" w:rsidP="004871CB">
      <w:pPr>
        <w:rPr>
          <w:rFonts w:ascii="Arial" w:hAnsi="Arial" w:cs="Arial"/>
          <w:color w:val="000000"/>
        </w:rPr>
      </w:pPr>
      <w:r>
        <w:rPr>
          <w:rFonts w:ascii="Arial" w:hAnsi="Arial" w:cs="Arial"/>
          <w:color w:val="000000"/>
        </w:rPr>
        <w:lastRenderedPageBreak/>
        <w:t>Guy Parsons</w:t>
      </w:r>
    </w:p>
    <w:p w14:paraId="6C399472" w14:textId="77777777" w:rsidR="004871CB" w:rsidRPr="006C5B7D" w:rsidRDefault="004871CB" w:rsidP="004871CB">
      <w:pPr>
        <w:rPr>
          <w:rFonts w:ascii="Arial" w:hAnsi="Arial" w:cs="Arial"/>
        </w:rPr>
      </w:pPr>
    </w:p>
    <w:p w14:paraId="7800DD49" w14:textId="77777777" w:rsidR="0000182A" w:rsidRPr="006C5B7D" w:rsidRDefault="0000182A">
      <w:pPr>
        <w:widowControl w:val="0"/>
        <w:autoSpaceDE w:val="0"/>
        <w:autoSpaceDN w:val="0"/>
        <w:adjustRightInd w:val="0"/>
        <w:spacing w:after="0" w:line="240" w:lineRule="auto"/>
        <w:rPr>
          <w:rFonts w:ascii="Arial" w:hAnsi="Arial" w:cs="Arial"/>
        </w:rPr>
      </w:pPr>
    </w:p>
    <w:sectPr w:rsidR="0000182A" w:rsidRPr="006C5B7D">
      <w:footerReference w:type="default" r:id="rId1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58EF" w14:textId="77777777" w:rsidR="007841AF" w:rsidRDefault="007841AF">
      <w:pPr>
        <w:spacing w:after="0" w:line="240" w:lineRule="auto"/>
      </w:pPr>
      <w:r>
        <w:separator/>
      </w:r>
    </w:p>
  </w:endnote>
  <w:endnote w:type="continuationSeparator" w:id="0">
    <w:p w14:paraId="152B8E19" w14:textId="77777777" w:rsidR="007841AF" w:rsidRDefault="0078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3B56" w14:textId="77777777" w:rsidR="0000182A" w:rsidRDefault="0000182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B532" w14:textId="77777777" w:rsidR="007841AF" w:rsidRDefault="007841AF">
      <w:pPr>
        <w:spacing w:after="0" w:line="240" w:lineRule="auto"/>
      </w:pPr>
      <w:r>
        <w:separator/>
      </w:r>
    </w:p>
  </w:footnote>
  <w:footnote w:type="continuationSeparator" w:id="0">
    <w:p w14:paraId="47FEE7BC" w14:textId="77777777" w:rsidR="007841AF" w:rsidRDefault="00784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D3EEF"/>
    <w:multiLevelType w:val="singleLevel"/>
    <w:tmpl w:val="EAB6E176"/>
    <w:lvl w:ilvl="0">
      <w:numFmt w:val="decimal"/>
      <w:lvlText w:val="•"/>
      <w:lvlJc w:val="left"/>
      <w:rPr>
        <w:rFonts w:cs="Times New Roman"/>
      </w:rPr>
    </w:lvl>
  </w:abstractNum>
  <w:abstractNum w:abstractNumId="1" w15:restartNumberingAfterBreak="0">
    <w:nsid w:val="827EC6D2"/>
    <w:multiLevelType w:val="singleLevel"/>
    <w:tmpl w:val="93976E2F"/>
    <w:lvl w:ilvl="0">
      <w:numFmt w:val="decimal"/>
      <w:lvlText w:val="•"/>
      <w:lvlJc w:val="left"/>
      <w:rPr>
        <w:rFonts w:cs="Times New Roman"/>
      </w:rPr>
    </w:lvl>
  </w:abstractNum>
  <w:abstractNum w:abstractNumId="2" w15:restartNumberingAfterBreak="0">
    <w:nsid w:val="8B0773FC"/>
    <w:multiLevelType w:val="singleLevel"/>
    <w:tmpl w:val="A4C11284"/>
    <w:lvl w:ilvl="0">
      <w:numFmt w:val="decimal"/>
      <w:lvlText w:val="•"/>
      <w:lvlJc w:val="left"/>
      <w:rPr>
        <w:rFonts w:cs="Times New Roman"/>
      </w:rPr>
    </w:lvl>
  </w:abstractNum>
  <w:abstractNum w:abstractNumId="3" w15:restartNumberingAfterBreak="0">
    <w:nsid w:val="8EE3E017"/>
    <w:multiLevelType w:val="singleLevel"/>
    <w:tmpl w:val="A429456A"/>
    <w:lvl w:ilvl="0">
      <w:numFmt w:val="decimal"/>
      <w:lvlText w:val="•"/>
      <w:lvlJc w:val="left"/>
      <w:rPr>
        <w:rFonts w:cs="Times New Roman"/>
      </w:rPr>
    </w:lvl>
  </w:abstractNum>
  <w:abstractNum w:abstractNumId="4" w15:restartNumberingAfterBreak="0">
    <w:nsid w:val="9596D66E"/>
    <w:multiLevelType w:val="singleLevel"/>
    <w:tmpl w:val="1FC408CE"/>
    <w:lvl w:ilvl="0">
      <w:numFmt w:val="decimal"/>
      <w:lvlText w:val="•"/>
      <w:lvlJc w:val="left"/>
      <w:rPr>
        <w:rFonts w:cs="Times New Roman"/>
      </w:rPr>
    </w:lvl>
  </w:abstractNum>
  <w:abstractNum w:abstractNumId="5" w15:restartNumberingAfterBreak="0">
    <w:nsid w:val="9EB2F826"/>
    <w:multiLevelType w:val="singleLevel"/>
    <w:tmpl w:val="74B2D5D9"/>
    <w:lvl w:ilvl="0">
      <w:numFmt w:val="decimal"/>
      <w:lvlText w:val="•"/>
      <w:lvlJc w:val="left"/>
      <w:rPr>
        <w:rFonts w:cs="Times New Roman"/>
      </w:rPr>
    </w:lvl>
  </w:abstractNum>
  <w:abstractNum w:abstractNumId="6" w15:restartNumberingAfterBreak="0">
    <w:nsid w:val="A0A17D05"/>
    <w:multiLevelType w:val="singleLevel"/>
    <w:tmpl w:val="493ADEFC"/>
    <w:lvl w:ilvl="0">
      <w:numFmt w:val="decimal"/>
      <w:lvlText w:val="•"/>
      <w:lvlJc w:val="left"/>
      <w:rPr>
        <w:rFonts w:cs="Times New Roman"/>
      </w:rPr>
    </w:lvl>
  </w:abstractNum>
  <w:abstractNum w:abstractNumId="7" w15:restartNumberingAfterBreak="0">
    <w:nsid w:val="CF5DD81B"/>
    <w:multiLevelType w:val="singleLevel"/>
    <w:tmpl w:val="ACFFF463"/>
    <w:lvl w:ilvl="0">
      <w:numFmt w:val="decimal"/>
      <w:lvlText w:val="•"/>
      <w:lvlJc w:val="left"/>
      <w:rPr>
        <w:rFonts w:cs="Times New Roman"/>
      </w:rPr>
    </w:lvl>
  </w:abstractNum>
  <w:abstractNum w:abstractNumId="8" w15:restartNumberingAfterBreak="0">
    <w:nsid w:val="DB42893A"/>
    <w:multiLevelType w:val="singleLevel"/>
    <w:tmpl w:val="1927F9C5"/>
    <w:lvl w:ilvl="0">
      <w:numFmt w:val="decimal"/>
      <w:lvlText w:val="•"/>
      <w:lvlJc w:val="left"/>
      <w:rPr>
        <w:rFonts w:cs="Times New Roman"/>
      </w:rPr>
    </w:lvl>
  </w:abstractNum>
  <w:abstractNum w:abstractNumId="9" w15:restartNumberingAfterBreak="0">
    <w:nsid w:val="E6F3C45E"/>
    <w:multiLevelType w:val="singleLevel"/>
    <w:tmpl w:val="69C2A774"/>
    <w:lvl w:ilvl="0">
      <w:numFmt w:val="decimal"/>
      <w:lvlText w:val="•"/>
      <w:lvlJc w:val="left"/>
      <w:rPr>
        <w:rFonts w:cs="Times New Roman"/>
      </w:rPr>
    </w:lvl>
  </w:abstractNum>
  <w:abstractNum w:abstractNumId="10" w15:restartNumberingAfterBreak="0">
    <w:nsid w:val="ECECD897"/>
    <w:multiLevelType w:val="singleLevel"/>
    <w:tmpl w:val="21779E48"/>
    <w:lvl w:ilvl="0">
      <w:numFmt w:val="decimal"/>
      <w:lvlText w:val="•"/>
      <w:lvlJc w:val="left"/>
      <w:rPr>
        <w:rFonts w:cs="Times New Roman"/>
      </w:rPr>
    </w:lvl>
  </w:abstractNum>
  <w:abstractNum w:abstractNumId="11" w15:restartNumberingAfterBreak="0">
    <w:nsid w:val="F462B5A1"/>
    <w:multiLevelType w:val="singleLevel"/>
    <w:tmpl w:val="5B0D8339"/>
    <w:lvl w:ilvl="0">
      <w:numFmt w:val="decimal"/>
      <w:lvlText w:val="•"/>
      <w:lvlJc w:val="left"/>
      <w:rPr>
        <w:rFonts w:cs="Times New Roman"/>
      </w:rPr>
    </w:lvl>
  </w:abstractNum>
  <w:abstractNum w:abstractNumId="12" w15:restartNumberingAfterBreak="0">
    <w:nsid w:val="039E3217"/>
    <w:multiLevelType w:val="singleLevel"/>
    <w:tmpl w:val="E8DB165F"/>
    <w:lvl w:ilvl="0">
      <w:numFmt w:val="decimal"/>
      <w:lvlText w:val="•"/>
      <w:lvlJc w:val="left"/>
      <w:rPr>
        <w:rFonts w:cs="Times New Roman"/>
      </w:rPr>
    </w:lvl>
  </w:abstractNum>
  <w:abstractNum w:abstractNumId="13" w15:restartNumberingAfterBreak="0">
    <w:nsid w:val="05942118"/>
    <w:multiLevelType w:val="singleLevel"/>
    <w:tmpl w:val="10241BB1"/>
    <w:lvl w:ilvl="0">
      <w:numFmt w:val="decimal"/>
      <w:lvlText w:val="•"/>
      <w:lvlJc w:val="left"/>
      <w:rPr>
        <w:rFonts w:cs="Times New Roman"/>
      </w:rPr>
    </w:lvl>
  </w:abstractNum>
  <w:abstractNum w:abstractNumId="14" w15:restartNumberingAfterBreak="0">
    <w:nsid w:val="0A41084D"/>
    <w:multiLevelType w:val="multilevel"/>
    <w:tmpl w:val="39862C48"/>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ECAE136"/>
    <w:multiLevelType w:val="singleLevel"/>
    <w:tmpl w:val="86E4354F"/>
    <w:lvl w:ilvl="0">
      <w:numFmt w:val="decimal"/>
      <w:lvlText w:val="•"/>
      <w:lvlJc w:val="left"/>
      <w:rPr>
        <w:rFonts w:cs="Times New Roman"/>
      </w:rPr>
    </w:lvl>
  </w:abstractNum>
  <w:abstractNum w:abstractNumId="16" w15:restartNumberingAfterBreak="0">
    <w:nsid w:val="24CAC92D"/>
    <w:multiLevelType w:val="singleLevel"/>
    <w:tmpl w:val="CD039C81"/>
    <w:lvl w:ilvl="0">
      <w:numFmt w:val="decimal"/>
      <w:lvlText w:val="•"/>
      <w:lvlJc w:val="left"/>
      <w:rPr>
        <w:rFonts w:cs="Times New Roman"/>
      </w:rPr>
    </w:lvl>
  </w:abstractNum>
  <w:abstractNum w:abstractNumId="17" w15:restartNumberingAfterBreak="0">
    <w:nsid w:val="2B0EF175"/>
    <w:multiLevelType w:val="singleLevel"/>
    <w:tmpl w:val="B1B922F6"/>
    <w:lvl w:ilvl="0">
      <w:numFmt w:val="decimal"/>
      <w:lvlText w:val="•"/>
      <w:lvlJc w:val="left"/>
      <w:rPr>
        <w:rFonts w:cs="Times New Roman"/>
      </w:rPr>
    </w:lvl>
  </w:abstractNum>
  <w:abstractNum w:abstractNumId="18" w15:restartNumberingAfterBreak="0">
    <w:nsid w:val="2E9551FF"/>
    <w:multiLevelType w:val="hybridMultilevel"/>
    <w:tmpl w:val="5F5CA1AA"/>
    <w:lvl w:ilvl="0" w:tplc="E2AC7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3A0E04"/>
    <w:multiLevelType w:val="hybridMultilevel"/>
    <w:tmpl w:val="C8E4541E"/>
    <w:lvl w:ilvl="0" w:tplc="4330F6A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2655F74"/>
    <w:multiLevelType w:val="singleLevel"/>
    <w:tmpl w:val="14FB854C"/>
    <w:lvl w:ilvl="0">
      <w:numFmt w:val="decimal"/>
      <w:lvlText w:val="•"/>
      <w:lvlJc w:val="left"/>
      <w:rPr>
        <w:rFonts w:cs="Times New Roman"/>
      </w:rPr>
    </w:lvl>
  </w:abstractNum>
  <w:abstractNum w:abstractNumId="21" w15:restartNumberingAfterBreak="0">
    <w:nsid w:val="4D144A4B"/>
    <w:multiLevelType w:val="hybridMultilevel"/>
    <w:tmpl w:val="90CC681E"/>
    <w:lvl w:ilvl="0" w:tplc="E32489DE">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96E1559"/>
    <w:multiLevelType w:val="hybridMultilevel"/>
    <w:tmpl w:val="0D7E168A"/>
    <w:lvl w:ilvl="0" w:tplc="9D8219AA">
      <w:start w:val="1"/>
      <w:numFmt w:val="decimal"/>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75E8F41"/>
    <w:multiLevelType w:val="singleLevel"/>
    <w:tmpl w:val="C89CC953"/>
    <w:lvl w:ilvl="0">
      <w:numFmt w:val="decimal"/>
      <w:lvlText w:val="•"/>
      <w:lvlJc w:val="left"/>
      <w:rPr>
        <w:rFonts w:cs="Times New Roman"/>
      </w:rPr>
    </w:lvl>
  </w:abstractNum>
  <w:abstractNum w:abstractNumId="24" w15:restartNumberingAfterBreak="0">
    <w:nsid w:val="77CE2E4C"/>
    <w:multiLevelType w:val="singleLevel"/>
    <w:tmpl w:val="490F5406"/>
    <w:lvl w:ilvl="0">
      <w:numFmt w:val="decimal"/>
      <w:lvlText w:val="•"/>
      <w:lvlJc w:val="left"/>
      <w:rPr>
        <w:rFonts w:cs="Times New Roman"/>
      </w:rPr>
    </w:lvl>
  </w:abstractNum>
  <w:abstractNum w:abstractNumId="25" w15:restartNumberingAfterBreak="0">
    <w:nsid w:val="7D917EDE"/>
    <w:multiLevelType w:val="multilevel"/>
    <w:tmpl w:val="CB063CBE"/>
    <w:lvl w:ilvl="0">
      <w:start w:val="2"/>
      <w:numFmt w:val="decimal"/>
      <w:lvlText w:val="%1."/>
      <w:lvlJc w:val="left"/>
      <w:pPr>
        <w:tabs>
          <w:tab w:val="num" w:pos="360"/>
        </w:tabs>
        <w:ind w:left="360" w:hanging="360"/>
      </w:pPr>
      <w:rPr>
        <w:rFonts w:cs="Times New Roman" w:hint="default"/>
        <w:b w:val="0"/>
        <w:i w:val="0"/>
        <w:sz w:val="22"/>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327587397">
    <w:abstractNumId w:val="20"/>
  </w:num>
  <w:num w:numId="2" w16cid:durableId="680277115">
    <w:abstractNumId w:val="11"/>
  </w:num>
  <w:num w:numId="3" w16cid:durableId="1995603688">
    <w:abstractNumId w:val="23"/>
  </w:num>
  <w:num w:numId="4" w16cid:durableId="1159273727">
    <w:abstractNumId w:val="7"/>
  </w:num>
  <w:num w:numId="5" w16cid:durableId="1659727817">
    <w:abstractNumId w:val="6"/>
  </w:num>
  <w:num w:numId="6" w16cid:durableId="1425103057">
    <w:abstractNumId w:val="17"/>
  </w:num>
  <w:num w:numId="7" w16cid:durableId="2132504850">
    <w:abstractNumId w:val="8"/>
  </w:num>
  <w:num w:numId="8" w16cid:durableId="2088454243">
    <w:abstractNumId w:val="9"/>
  </w:num>
  <w:num w:numId="9" w16cid:durableId="465391532">
    <w:abstractNumId w:val="15"/>
  </w:num>
  <w:num w:numId="10" w16cid:durableId="206532697">
    <w:abstractNumId w:val="16"/>
  </w:num>
  <w:num w:numId="11" w16cid:durableId="1865098076">
    <w:abstractNumId w:val="1"/>
  </w:num>
  <w:num w:numId="12" w16cid:durableId="1435707695">
    <w:abstractNumId w:val="5"/>
  </w:num>
  <w:num w:numId="13" w16cid:durableId="805393697">
    <w:abstractNumId w:val="24"/>
  </w:num>
  <w:num w:numId="14" w16cid:durableId="860976485">
    <w:abstractNumId w:val="2"/>
  </w:num>
  <w:num w:numId="15" w16cid:durableId="1997957995">
    <w:abstractNumId w:val="4"/>
  </w:num>
  <w:num w:numId="16" w16cid:durableId="1664161748">
    <w:abstractNumId w:val="10"/>
  </w:num>
  <w:num w:numId="17" w16cid:durableId="609431867">
    <w:abstractNumId w:val="0"/>
  </w:num>
  <w:num w:numId="18" w16cid:durableId="552738575">
    <w:abstractNumId w:val="12"/>
  </w:num>
  <w:num w:numId="19" w16cid:durableId="360083829">
    <w:abstractNumId w:val="13"/>
  </w:num>
  <w:num w:numId="20" w16cid:durableId="119301010">
    <w:abstractNumId w:val="3"/>
  </w:num>
  <w:num w:numId="21" w16cid:durableId="149517157">
    <w:abstractNumId w:val="22"/>
  </w:num>
  <w:num w:numId="22" w16cid:durableId="475873793">
    <w:abstractNumId w:val="25"/>
  </w:num>
  <w:num w:numId="23" w16cid:durableId="518205756">
    <w:abstractNumId w:val="14"/>
  </w:num>
  <w:num w:numId="24" w16cid:durableId="350035015">
    <w:abstractNumId w:val="19"/>
  </w:num>
  <w:num w:numId="25" w16cid:durableId="140849391">
    <w:abstractNumId w:val="18"/>
  </w:num>
  <w:num w:numId="26" w16cid:durableId="10359292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A"/>
    <w:rsid w:val="0000182A"/>
    <w:rsid w:val="00001C4F"/>
    <w:rsid w:val="00047AE3"/>
    <w:rsid w:val="000D0049"/>
    <w:rsid w:val="001408E0"/>
    <w:rsid w:val="001E7541"/>
    <w:rsid w:val="00274BA3"/>
    <w:rsid w:val="00283FD4"/>
    <w:rsid w:val="00297F9C"/>
    <w:rsid w:val="002A44EC"/>
    <w:rsid w:val="002E055A"/>
    <w:rsid w:val="00312602"/>
    <w:rsid w:val="00371F03"/>
    <w:rsid w:val="003D0530"/>
    <w:rsid w:val="003D7A8D"/>
    <w:rsid w:val="003E3754"/>
    <w:rsid w:val="003E5E48"/>
    <w:rsid w:val="00410DEC"/>
    <w:rsid w:val="00441C11"/>
    <w:rsid w:val="004871CB"/>
    <w:rsid w:val="00507216"/>
    <w:rsid w:val="0051793B"/>
    <w:rsid w:val="005236C0"/>
    <w:rsid w:val="00525025"/>
    <w:rsid w:val="005B3ED8"/>
    <w:rsid w:val="005C3474"/>
    <w:rsid w:val="005C37C3"/>
    <w:rsid w:val="005D0727"/>
    <w:rsid w:val="00610409"/>
    <w:rsid w:val="0062079A"/>
    <w:rsid w:val="006B1370"/>
    <w:rsid w:val="006B5DD0"/>
    <w:rsid w:val="006C5B7D"/>
    <w:rsid w:val="006D7771"/>
    <w:rsid w:val="006D79B1"/>
    <w:rsid w:val="007841AF"/>
    <w:rsid w:val="00784630"/>
    <w:rsid w:val="00786C3A"/>
    <w:rsid w:val="007E4A44"/>
    <w:rsid w:val="00825F49"/>
    <w:rsid w:val="008509B3"/>
    <w:rsid w:val="00872BED"/>
    <w:rsid w:val="008F5F46"/>
    <w:rsid w:val="00941036"/>
    <w:rsid w:val="00941CC1"/>
    <w:rsid w:val="0094258E"/>
    <w:rsid w:val="00983A39"/>
    <w:rsid w:val="009C5D0B"/>
    <w:rsid w:val="00A35132"/>
    <w:rsid w:val="00A408CA"/>
    <w:rsid w:val="00A64381"/>
    <w:rsid w:val="00AA5426"/>
    <w:rsid w:val="00AB3A27"/>
    <w:rsid w:val="00AB70B0"/>
    <w:rsid w:val="00AC14A5"/>
    <w:rsid w:val="00AE36BA"/>
    <w:rsid w:val="00B43C1C"/>
    <w:rsid w:val="00B91859"/>
    <w:rsid w:val="00BB64C9"/>
    <w:rsid w:val="00BB745E"/>
    <w:rsid w:val="00BD3E35"/>
    <w:rsid w:val="00C225D7"/>
    <w:rsid w:val="00C324E8"/>
    <w:rsid w:val="00C92A43"/>
    <w:rsid w:val="00CB446E"/>
    <w:rsid w:val="00CC3631"/>
    <w:rsid w:val="00D34D1E"/>
    <w:rsid w:val="00D75D58"/>
    <w:rsid w:val="00D77DA1"/>
    <w:rsid w:val="00DF715B"/>
    <w:rsid w:val="00E144C1"/>
    <w:rsid w:val="00E81DE5"/>
    <w:rsid w:val="00EA627A"/>
    <w:rsid w:val="00FB77DF"/>
    <w:rsid w:val="00FD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92DD5"/>
  <w14:defaultImageDpi w14:val="96"/>
  <w15:docId w15:val="{62A7BD4C-99B3-43A4-B39F-009B852B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82A"/>
    <w:rPr>
      <w:rFonts w:cs="Times New Roman"/>
      <w:color w:val="0563C1" w:themeColor="hyperlink"/>
      <w:u w:val="single"/>
    </w:rPr>
  </w:style>
  <w:style w:type="paragraph" w:styleId="Header">
    <w:name w:val="header"/>
    <w:basedOn w:val="Normal"/>
    <w:link w:val="HeaderChar"/>
    <w:uiPriority w:val="99"/>
    <w:unhideWhenUsed/>
    <w:rsid w:val="0000182A"/>
    <w:pPr>
      <w:tabs>
        <w:tab w:val="center" w:pos="4513"/>
        <w:tab w:val="right" w:pos="9026"/>
      </w:tabs>
    </w:pPr>
  </w:style>
  <w:style w:type="character" w:customStyle="1" w:styleId="HeaderChar">
    <w:name w:val="Header Char"/>
    <w:basedOn w:val="DefaultParagraphFont"/>
    <w:link w:val="Header"/>
    <w:uiPriority w:val="99"/>
    <w:locked/>
    <w:rsid w:val="0000182A"/>
    <w:rPr>
      <w:rFonts w:cs="Times New Roman"/>
    </w:rPr>
  </w:style>
  <w:style w:type="paragraph" w:styleId="Footer">
    <w:name w:val="footer"/>
    <w:basedOn w:val="Normal"/>
    <w:link w:val="FooterChar"/>
    <w:uiPriority w:val="99"/>
    <w:unhideWhenUsed/>
    <w:rsid w:val="0000182A"/>
    <w:pPr>
      <w:tabs>
        <w:tab w:val="center" w:pos="4513"/>
        <w:tab w:val="right" w:pos="9026"/>
      </w:tabs>
    </w:pPr>
  </w:style>
  <w:style w:type="character" w:customStyle="1" w:styleId="FooterChar">
    <w:name w:val="Footer Char"/>
    <w:basedOn w:val="DefaultParagraphFont"/>
    <w:link w:val="Footer"/>
    <w:uiPriority w:val="99"/>
    <w:locked/>
    <w:rsid w:val="0000182A"/>
    <w:rPr>
      <w:rFonts w:cs="Times New Roman"/>
    </w:rPr>
  </w:style>
  <w:style w:type="character" w:styleId="CommentReference">
    <w:name w:val="annotation reference"/>
    <w:basedOn w:val="DefaultParagraphFont"/>
    <w:uiPriority w:val="99"/>
    <w:semiHidden/>
    <w:unhideWhenUsed/>
    <w:rsid w:val="00AC14A5"/>
    <w:rPr>
      <w:sz w:val="16"/>
      <w:szCs w:val="16"/>
    </w:rPr>
  </w:style>
  <w:style w:type="paragraph" w:styleId="CommentText">
    <w:name w:val="annotation text"/>
    <w:basedOn w:val="Normal"/>
    <w:link w:val="CommentTextChar"/>
    <w:uiPriority w:val="99"/>
    <w:semiHidden/>
    <w:unhideWhenUsed/>
    <w:rsid w:val="00AC14A5"/>
    <w:pPr>
      <w:spacing w:line="240" w:lineRule="auto"/>
    </w:pPr>
    <w:rPr>
      <w:sz w:val="20"/>
      <w:szCs w:val="20"/>
    </w:rPr>
  </w:style>
  <w:style w:type="character" w:customStyle="1" w:styleId="CommentTextChar">
    <w:name w:val="Comment Text Char"/>
    <w:basedOn w:val="DefaultParagraphFont"/>
    <w:link w:val="CommentText"/>
    <w:uiPriority w:val="99"/>
    <w:semiHidden/>
    <w:rsid w:val="00AC14A5"/>
    <w:rPr>
      <w:sz w:val="20"/>
      <w:szCs w:val="20"/>
    </w:rPr>
  </w:style>
  <w:style w:type="paragraph" w:styleId="CommentSubject">
    <w:name w:val="annotation subject"/>
    <w:basedOn w:val="CommentText"/>
    <w:next w:val="CommentText"/>
    <w:link w:val="CommentSubjectChar"/>
    <w:uiPriority w:val="99"/>
    <w:semiHidden/>
    <w:unhideWhenUsed/>
    <w:rsid w:val="00AC14A5"/>
    <w:rPr>
      <w:b/>
      <w:bCs/>
    </w:rPr>
  </w:style>
  <w:style w:type="character" w:customStyle="1" w:styleId="CommentSubjectChar">
    <w:name w:val="Comment Subject Char"/>
    <w:basedOn w:val="CommentTextChar"/>
    <w:link w:val="CommentSubject"/>
    <w:uiPriority w:val="99"/>
    <w:semiHidden/>
    <w:rsid w:val="00AC14A5"/>
    <w:rPr>
      <w:b/>
      <w:bCs/>
      <w:sz w:val="20"/>
      <w:szCs w:val="20"/>
    </w:rPr>
  </w:style>
  <w:style w:type="paragraph" w:styleId="BalloonText">
    <w:name w:val="Balloon Text"/>
    <w:basedOn w:val="Normal"/>
    <w:link w:val="BalloonTextChar"/>
    <w:uiPriority w:val="99"/>
    <w:semiHidden/>
    <w:unhideWhenUsed/>
    <w:rsid w:val="00AC1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A5"/>
    <w:rPr>
      <w:rFonts w:ascii="Segoe UI" w:hAnsi="Segoe UI" w:cs="Segoe UI"/>
      <w:sz w:val="18"/>
      <w:szCs w:val="18"/>
    </w:rPr>
  </w:style>
  <w:style w:type="paragraph" w:styleId="ListParagraph">
    <w:name w:val="List Paragraph"/>
    <w:basedOn w:val="Normal"/>
    <w:uiPriority w:val="34"/>
    <w:qFormat/>
    <w:rsid w:val="00FD2AB9"/>
    <w:pPr>
      <w:ind w:left="720"/>
      <w:contextualSpacing/>
    </w:pPr>
  </w:style>
  <w:style w:type="paragraph" w:styleId="Revision">
    <w:name w:val="Revision"/>
    <w:hidden/>
    <w:uiPriority w:val="99"/>
    <w:semiHidden/>
    <w:rsid w:val="00525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52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e5bc8-5ea7-493d-b6a1-90812e83c2a9">
      <Terms xmlns="http://schemas.microsoft.com/office/infopath/2007/PartnerControls"/>
    </lcf76f155ced4ddcb4097134ff3c332f>
    <TaxCatchAll xmlns="4e02c71f-7236-48fc-88ac-e2c27c8ab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068221CF4BA47AB8E1A44C3377DBA" ma:contentTypeVersion="13" ma:contentTypeDescription="Create a new document." ma:contentTypeScope="" ma:versionID="926f532abc3ba7fef7ba26d598977f2d">
  <xsd:schema xmlns:xsd="http://www.w3.org/2001/XMLSchema" xmlns:xs="http://www.w3.org/2001/XMLSchema" xmlns:p="http://schemas.microsoft.com/office/2006/metadata/properties" xmlns:ns2="4e02c71f-7236-48fc-88ac-e2c27c8ab3ac" xmlns:ns3="fc3e5bc8-5ea7-493d-b6a1-90812e83c2a9" targetNamespace="http://schemas.microsoft.com/office/2006/metadata/properties" ma:root="true" ma:fieldsID="d48de3eee46eec164bf5245975e014c9" ns2:_="" ns3:_="">
    <xsd:import namespace="4e02c71f-7236-48fc-88ac-e2c27c8ab3ac"/>
    <xsd:import namespace="fc3e5bc8-5ea7-493d-b6a1-90812e83c2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c71f-7236-48fc-88ac-e2c27c8ab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c9512d8-75db-4722-8126-aa25743d6579}" ma:internalName="TaxCatchAll" ma:showField="CatchAllData" ma:web="4e02c71f-7236-48fc-88ac-e2c27c8ab3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5bc8-5ea7-493d-b6a1-90812e83c2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9dc205-3247-4011-866c-4c9d5d3c625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EFF-758A-423B-933C-EEEF0F33F8BC}">
  <ds:schemaRefs>
    <ds:schemaRef ds:uri="http://purl.org/dc/terms/"/>
    <ds:schemaRef ds:uri="4e02c71f-7236-48fc-88ac-e2c27c8ab3a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fc3e5bc8-5ea7-493d-b6a1-90812e83c2a9"/>
    <ds:schemaRef ds:uri="http://www.w3.org/XML/1998/namespace"/>
    <ds:schemaRef ds:uri="http://purl.org/dc/dcmitype/"/>
  </ds:schemaRefs>
</ds:datastoreItem>
</file>

<file path=customXml/itemProps2.xml><?xml version="1.0" encoding="utf-8"?>
<ds:datastoreItem xmlns:ds="http://schemas.openxmlformats.org/officeDocument/2006/customXml" ds:itemID="{F1B9299A-CEC5-4852-837F-AAE2836D8710}">
  <ds:schemaRefs>
    <ds:schemaRef ds:uri="http://schemas.microsoft.com/sharepoint/v3/contenttype/forms"/>
  </ds:schemaRefs>
</ds:datastoreItem>
</file>

<file path=customXml/itemProps3.xml><?xml version="1.0" encoding="utf-8"?>
<ds:datastoreItem xmlns:ds="http://schemas.openxmlformats.org/officeDocument/2006/customXml" ds:itemID="{5F8950AA-4E10-478B-BFE7-A554B992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c71f-7236-48fc-88ac-e2c27c8ab3ac"/>
    <ds:schemaRef ds:uri="fc3e5bc8-5ea7-493d-b6a1-90812e83c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Court</dc:creator>
  <cp:keywords/>
  <dc:description/>
  <cp:lastModifiedBy>Brian McLelland</cp:lastModifiedBy>
  <cp:revision>2</cp:revision>
  <cp:lastPrinted>2022-09-27T09:37:00Z</cp:lastPrinted>
  <dcterms:created xsi:type="dcterms:W3CDTF">2023-03-30T11:17:00Z</dcterms:created>
  <dcterms:modified xsi:type="dcterms:W3CDTF">2023-03-30T11:17:00Z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0x010100DF1068221CF4BA47AB8E1A44C3377DBA</vt:lpwstr>
  </property>
  <property fmtid="{D5CDD505-2E9C-101B-9397-08002B2CF9AE}" pid="3" name="Order">
    <vt:r8>963200</vt:r8>
  </property>
  <property fmtid="{D5CDD505-2E9C-101B-9397-08002B2CF9AE}" pid="4" name="MediaServiceImageTags">
    <vt:lpwstr/>
  </property>
</Properties>
</file>